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7" w:rsidRPr="00016437" w:rsidRDefault="00016437" w:rsidP="00016437">
      <w:pPr>
        <w:rPr>
          <w:rFonts w:ascii="Arial" w:hAnsi="Arial" w:cs="Arial"/>
          <w:b/>
          <w:bCs/>
        </w:rPr>
      </w:pPr>
      <w:bookmarkStart w:id="0" w:name="_GoBack"/>
      <w:bookmarkEnd w:id="0"/>
      <w:r w:rsidRPr="00016437">
        <w:rPr>
          <w:rFonts w:ascii="Arial" w:hAnsi="Arial" w:cs="Arial"/>
          <w:b/>
          <w:bCs/>
        </w:rPr>
        <w:t>Перечень учебно-методических материалов, используемых при реализации элементов ОПОП.</w:t>
      </w:r>
    </w:p>
    <w:p w:rsidR="00016437" w:rsidRPr="00016437" w:rsidRDefault="00A84778" w:rsidP="00016437">
      <w:pPr>
        <w:rPr>
          <w:rFonts w:ascii="Arial" w:hAnsi="Arial" w:cs="Arial"/>
          <w:b/>
          <w:bCs/>
        </w:rPr>
      </w:pPr>
      <w:r>
        <w:t xml:space="preserve">Уровень подготовки - </w:t>
      </w:r>
      <w:r w:rsidR="00016437">
        <w:rPr>
          <w:rFonts w:ascii="Arial" w:hAnsi="Arial" w:cs="Arial"/>
          <w:b/>
          <w:bCs/>
          <w:lang w:val="en-US"/>
        </w:rPr>
        <w:t>Магистр (очная)</w:t>
      </w:r>
      <w:r w:rsidR="00016437" w:rsidRPr="00016437">
        <w:rPr>
          <w:rFonts w:ascii="Arial" w:hAnsi="Arial" w:cs="Arial"/>
          <w:b/>
          <w:bCs/>
        </w:rPr>
        <w:t xml:space="preserve">. </w:t>
      </w:r>
    </w:p>
    <w:p w:rsidR="00016437" w:rsidRPr="004E0BAF" w:rsidRDefault="00A84778" w:rsidP="00016437">
      <w:pPr>
        <w:rPr>
          <w:rFonts w:ascii="Arial" w:hAnsi="Arial" w:cs="Arial"/>
          <w:b/>
          <w:bCs/>
        </w:rPr>
      </w:pPr>
      <w:r>
        <w:t xml:space="preserve">Направление подготовки - </w:t>
      </w:r>
      <w:r w:rsidR="00016437">
        <w:rPr>
          <w:rFonts w:ascii="Arial" w:hAnsi="Arial" w:cs="Arial"/>
          <w:b/>
          <w:bCs/>
          <w:lang w:val="en-US"/>
        </w:rPr>
        <w:t>(070401.00.00) Архитектура</w:t>
      </w:r>
      <w:r w:rsidR="00016437" w:rsidRPr="00016437">
        <w:rPr>
          <w:rFonts w:ascii="Arial" w:hAnsi="Arial" w:cs="Arial"/>
          <w:b/>
          <w:bCs/>
        </w:rPr>
        <w:t>.</w:t>
      </w:r>
    </w:p>
    <w:p w:rsidR="00A84778" w:rsidRDefault="00A84778" w:rsidP="00016437"/>
    <w:tbl>
      <w:tblPr>
        <w:tblpPr w:leftFromText="181" w:rightFromText="181" w:vertAnchor="text" w:horzAnchor="margin" w:tblpY="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2"/>
        <w:gridCol w:w="3366"/>
        <w:gridCol w:w="8358"/>
      </w:tblGrid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 xml:space="preserve">Компонент образовательной программы </w:t>
            </w:r>
          </w:p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(код и наименование дисциплины)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Кафедра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Наименование и вид УММ, ФИО составителей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Б1.О.01 Проектирование и исследования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Некрасов А. Б. Методические указания для выполнения магистерской проектно-исследовательской работы : для студентов направления подготовки: 07.04.01  Архитектура, уровень подготовки: магистр / А. Б. Некрасов, В. А. Колгашкина, М. Е. Троян. - Москва : МАРХИ, 2016. - 30 с. - URL: https://e.lanbook.com/book/125584.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Б2.В.01 Проектно-технологическая (преддипломная) практика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Некрасов А. Б. Методические указания для выполнения магистерской проектно-исследовательской работы : для студентов направления подготовки: 07.04.01  Архитектура, уровень подготовки: магистр / А. Б. Некрасов, В. А. Колгашкина, М. Е. Троян. - Москва : МАРХИ, 2016. - 30 с. - URL: https://e.lanbook.com/book/125584.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Б2.О.01 Научно-исследовательская работа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Б2.О.02 Проектно-технологическая практика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Ульянов В. И. Методические указания по прохождению «Производственной практики» : для студентов по направлению подготовки 07.04.01 Архитектура уровень подготовки: Магистр / В. И. Ульянов ; Кафедра Архитектура общественных зданий. - Москва : МАРХИ, 2018. - 11 с. - URL: http://lib.marhi.ru/MegaPro/UserEntry?Action=Link_FindDoc&amp;id=49686&amp;idb=2.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Б3.01 Гос. итоговая аттестация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Некрасов А. Б. Методические указания для выполнения магистерской проектно-исследовательской работы : для студентов направления подготовки: 07.04.01  Архитектура, уровень подготовки: магистр / А. Б. Некрасов, В. А. Колгашкина, М. Е. Троян. - Москва : МАРХИ, 2016. - 30 с. - URL: https://e.lanbook.com/book/125584.  Режим доступа: ЭБС Лань по подписке МАРХИ. - Текст : электронный.</w:t>
            </w:r>
          </w:p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  <w:r>
              <w:rPr>
                <w:sz w:val="18"/>
                <w:szCs w:val="18"/>
                <w:lang w:val="en-US" w:eastAsia="en-US"/>
              </w:rPr>
              <w:tab/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ФТД.01 Архитектурное эскизирование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Рисунка</w:t>
            </w:r>
          </w:p>
        </w:tc>
        <w:tc>
          <w:tcPr>
            <w:tcW w:w="8358" w:type="dxa"/>
          </w:tcPr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Ананьева О. П. Методические указания по выполнению курсовых заданий «Рисунок интерьера» по дисциплине «Рисунок» : для студентов направления подготовки 07.03.01 "Архитектура бакалавр" / Кафедра "Рисунок". - Москва : МАРХИ, 2015. - 20 с. - URL: https://e.lanbook.com/book/125744.  Режим доступа: ЭБС Лань по подписке МАРХИ. - Текст : электронный.</w:t>
            </w:r>
          </w:p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Ноаров А. И. Кратковременный рисунок архитектуры : на примере работ преподавателей Вечернего факультета Московского архитектурного института : учебно-методическое пособие / Ноаров А. И., Романова М. Г. - Москва : МАРХИ, 2019. - 88 с. - URL: https://e.lanbook.com/book/125661.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Астахова А. В. Методические указания по выполнению курсовых заданий «Методика выполнения заданий по рисунку архитектуры с использованием различных материалов» по дисциплине «Рисунок» : для студентов направления подготовки 07.03.01 "Архитектура бакалавр" / Кафедра "Рисунок". - Москва : МАРХИ, 2015. - 58 с. - URL: https://e.lanbook.com/book/125747. 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Б1.О.02.01 Русский язык. Научный стиль речи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Русского языка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Егорова А. В. Методические указания по выполнению итогового электронного тестирования по дисциплине «Русский язык. Научный стиль речи» : для студентов направления подготовки 070401 Архитектура 070404 Градостроительство, уровень подготовки: магистратура. - Москва : МАРХИ, 2021. - 4 с. - URL: http://lib.marhi.ru/MegaPro/UserEntry?Action=Link_FindDoc&amp;id=49714&amp;idb=2. - Режим доступа: Электронная библиотека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Б1.О.08.01 Презентация проекта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Русского языка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ФТД.02 Форма и цвет в архитектуре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Живописи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Русенко Э. В. Методические указания по выполнению курсового проекта "Основы монументально-декоративного искусства" по дисциплине "Цвет и МДЖ в архитектуре". - М. : МАРХИ, 2015. - 70 с.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Б1.О.05.01 Архитектурно-строительные материалы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материаловед.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Байер В. Е. Журнал лабораторных работ по курсу архитектурного материаловедения : учебно-методическое пособие. - Москва : МАРХИ, 2021. - 48 с. - URL: http://lib.marhi.ru/MegaPro/UserEntry?Action=Link_FindDoc&amp;id=49687&amp;idb=2. - Режим доступа: для авторизованных пользователей Электронной библиотеки МАРХИ. - Текст : электронный.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Князева В. П. Экологические аспекты выбора строительных материалов : методические указания к выполнению задания № 2 по архитектурному материаловедению изучение основ методики рационального выбора материалов для наружной и внутренней отделки проектируемого здания - 6 семестр обучения. - Москва : МАРХИ, 2021. - 19 с. - URL: http://lib.marhi.ru/MegaPro/UserEntry?Action=Link_FindDoc&amp;id=49688&amp;idb=2. - Режим доступа: для авторизованных пользователей Электронной библиотеки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Б1.О.03.01 Цифровые средства параметрич. формообр. в арх-ре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ПРОСАПР - Блог Евгения Шириняна. - URL: https://vk.com/prosapr_shirinyan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Пособие по Grasshopper : официальный ресурс открытого доступа. - URL: http://grasshopperprimer.com/ru/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Стаменкович М. З. Параметрические методы проектирования : учебно-методическое пособие : для студентов направления подготовки 07.04.01 "Архитектура Магистр" , 07.04.04 "Градостроительство Магистр". Часть 2 / Московский архитектурный институт (государственная академия), УНЦ "АКТ" ; М. З. Стаменкович. - Москва : МАРХИ, 2016. - 36 с. - URL: https://e.lanbook.com/book/125672.  Режим доступа: ЭБС Лань по подписке МАРХИ. - Текст : электронный.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Сборник заданий по QGIS для архитекторов : для студентов направлений подготовки 07.03.01 Архитектура бакалавр, 07.03.03 Дизайн архитектурной среды бакалавр, 07.04.01 Архитектура Магистр, 07.04.04 Градостроительство Магистр / Е. А. Ширинян ; Кафедра Информационные технологии в архитектуре. - Москва : МАРХИ, 2021. - 16 с. - URL: http://lib.marhi.ru/MegaPro/UserEntry?Action=Link_FindDoc&amp;id=49702&amp;idb=2. - Режим доступа: Электронная библиотека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Б1.О.03.02 Основы ГИС и инструменты анализа городского контекста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Основы ГИС и инструменты городского анализа : [работа с геоданными для архитекторов] : учебно-методическое пособие : для студентов направления подготовки 07.04.01 "Архитектура Магистр", 07.04.04 "Градостроительство Магистр" / Московский архитектурный институт (государственная академия), УНЦ "АКТ" ; Е. А. Ширинян. - Москва : МАРХИ, 2016. - 33 с. - URL: https://e.lanbook.com/book/125675. 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Б1.О.08.02 Теоретические и технологические новации в архитектуре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ПРОСАПР - блог Ширинян Е.А. - URL: https://vk.com/prosapr_shirinyan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Руководство пользователя Adobe Premiere : официальный ресурс открытого доступа. - URL: https://helpx.adobe.com/ru/premiere-pro/user-guide.html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Романюк К. Е. Презентация материалов научных исследований с помощью программы Adobe Premiere : для студентов направления подготовки: 07.03.01 Архитектура бакалавр, 07.03.03 Дизайн архитектурной среды бакалавр : учебно-методическое пособие / К. Е. Романюк, Е. А. Каратун ; Кафедра Информационные технологии в архитектуре. - Москва : МАРХИ, 2022. - 20 с. - URL: http://lib.marhi.ru/MegaPro/UserEntry?Action=Link_FindDoc&amp;id=49678&amp;idb=2. - Режим доступа: Электронная библиотека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Б1.О.03.03 Теор платформы арх знания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Кияненко К. В. Теоретические платформы архитектурного знания конца XX  начала XXI вв.: социально-культурная проблематика : сверхкраткие конспекты рекомендуемой литературы - Нанохрестоматия. - 2019. - 119 с. - URL: http://lib.marhi.ru/MegaPro/UserEntry?Action=Link_FindDoc&amp;id=49556&amp;idb=2. - Режим доступа: Электронная библиотека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Б1.О.06 Методы соц-арх исследований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Кияненко К. В. Архитектурное программирование по теме выпускной квалификационной работы : учебное пособие / Кияненко К. В. - Москва : Библио-Глобус, 2018. - 152 с. - URL: https://e.lanbook.com/book/116032. - Режим доступа: для авторизованных пользователей ЭБС Лань. - ISBN 978-5-907063-00-6.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Б1.О.04.01 Правов аспекты арх. деятельности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Трутнев, Э. К. Градорегулирование в условиях рыночной экономики : учебное пособие / Э. К. Трутнев, М. Д. Сафарова. - Электрон. текстовые данные. - М. : Дело, 2009. - 366 c. - 978-5-7749-0541-6. - Режим доступа: http://www.iprbookshop.ru/50980.html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Б1.О.04.02 Управл. архитектурным проектом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Алексей Валентинович. Управление проектом в архитектурной практике : учебное пособие. - 2-е издание. - Саратов :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Вузовское образование, 2019. - 132 с. - URL: http://www.iprbookshop.ru/79685.html.  Режим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доступа: для авторизированных пользователей ЭБС IPRbooks. - ISBN 978-5-4487-0447-5. - Текст :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Б1.В.ДВ.01.06 Архитектурная физика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физики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Климухин А. А. Проектирование акустики зрительных залов : учебно-методические указания к курсовой расчетно-графической работе / А. А. Климухин, Е. Г. Киселева. - Москва, 2012. - 80 с. - URL: https://e.lanbook.com/book/125605.  Режим доступа: ЭБС Лань по подписке МАРХИ.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Климухин А. А. Защита от шума в градостроительстве : учебно-методические указания к курсовой расчетно-графической работе. - Москва, 2011. - 32 с. - URL: https://e.lanbook.com/book/125604.  Режим доступа: ЭБС Лань по подписке МАРХИ.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Поповский Ю. Б. Расчеты инсоляции в жилых помещениях с применением инсографика для 550 с.ш. : учебно-методическое пособие. - Москва : МАРХИ, 2019. - 60 с. - URL: https://e.lanbook.com/book/129282.  Режим доступа: ЭБС Лань по подписке МАРХИ.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Матовников Г. С. Анализ условий естественного освещения помещений по цифровой модели здания : учебно-методическое пособие. - Москва : МАРХИ, 2019. - 17 с. - URL: https://e.lanbook.com/book/129279.  Режим доступа: ЭБС Лань по подписке МАРХИ.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Щепетков Н. И. Сборник задач по архитектурной светологии. Часть 2 : Свет солнца в архитектуре. Инсоляция и солнцезащита. - Москва : МАРХИ, 2011. - 153 с. - URL: https://e.lanbook.com/book/125617.  Режим доступа: ЭБС Лань по подписке МАРХИ. - Текст : электронный.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Климухин А. А. Звукоизоляция ограждающих конструкций жилых и общественных зданий : учебно-методические указания к курсовой расчетно-графической работе. - Москва : МАРХИ, 2011. - 52 с. - URL: https://e.lanbook.com/book/125743.  Режим доступа: ЭБС Лань.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Б1.В.ДВ.01.03 Ресурсосберегающие технологии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Инженерн. оборуд. зданий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Табунщиков Ю. А. Математическое моделирование и оптимизация тепловой эффективности зданий : учебное пособие для студентов, обучающихся по направлению 270100 "Архитектура". - 2-е издание, стереотипное. - М. : АВОК-ПРЕСС, 2015. - 196 с. : ил. - ISBN 978-5-98267-095-3.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Малявина Е. Г. Теплопотери здания : справочное пособие. - 2-е издание, исправленное. - М. : АВОК-ПРЕСС, 2011. - 144 с. - (Техническая библиотека НП "АВОК-ПРЕСС"). - ISBN 978-5-98267-067-0.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Б1.О.05.03 Инженерные системы и среда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Инженерн. оборуд. зданий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Сборник рекомендуемых мероприятий для предупреждения распространения и профилактики коронавирусной инфекции (COVID-19) / Ю. А. Табунщиков, М. М. Бродач, Н. В. Шилкин, А. П. Борисоглебская. - Москва : МАРХИ, 2020. - 92 с. - URL: https://e.lanbook.com/book/157338.  Режим доступа: ЭБС Лань по подписке МАРХИ. - ISBN 978-5-907303-09-6.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Учебное задание по выполнению раздела курсовых проектов: "Инженерное оборудование зданий православных храмов, соборов и храмовых комплексов". Часть 1 : для студентов направления подготовки 07.04.01 Архитектура : уровень подготовки: магистратура / Ю. А. Табунщиков и др. - Москва, 2017. - 20 с. - URL: https://e.lanbook.com/book/125648.  Режим доступа: ЭБС Лань по подписке МАРХИ.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Инженерное оборудование зданий православных храмов и храмовых комплексов. Теплоснабжение. Часть 2 : методические указания по выполнению раздела курсового проекта / Ю. А. Табунщиков и др. - М. : МАРХИ, 2018. - 12 с. - URL: https://e.lanbook.com/book/125649.  Режим доступа: ЭБС Лань по подписке МАРХИ. - Текст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Инженерное оборудование зданий православных храмов и комплексов. Часть 3 : Система отопления : методические указания по выполнению раздела курсового проекта : для студентов направления подготовки 07.04.01 «Архитектура», уровень подготовки: магистратура / Табунщиков Ю. А. и др. - Москва : МАРХИ, 2019. - 20 с. - URL: https://e.lanbook.com/img/cover/book/146974.  Режим доступа: ЭБС Лань по подписке МАРХИ. - Текст. Текст : электронный : электронный.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Инженерное оборудование зданий православных храмов и комплексов. Часть 4 Системы вентиляции и кондиционирования воздуха : Методические указания по выполнению раздела курсового проекта : для студентов направления подготовки 07.04.01 «Архитектура», уровень подготовки: магистратура / Табунщиков Ю. А. и др. - Москва : МАРХИ, 2019. - 28 с. - URL: https://e.lanbook.com/book/146975.  Режим доступа: ЭБС Лань по подписке МАРХИ. - Текст. Текст : электронный : электронный.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Инженерное оборудование зданий православных храмов и комплексов. Часть 5 Системы водоснабжения и водоотведения : методические указания по выполнению раздела курсового проекта : для студентов направления подготовки 07.04.01 «Архитектура», уровень подготовки: магистратура / Табунщиков Ю. А. и др. - Москва : МАРХИ, 2019. - 16 с. - URL: https://e.lanbook.com/book/146976. 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Б1.В.ДВ.01.01 Эколог проблемы арх. и градо.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Баженов А. В. Учебно-методическое пособие к учебному курсу по дисциплине "Градоэкологические системы". - М. : МАРХИ, 2015. - 25 с.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Баженов А. В. Учебно-методическое пособие к учебному курсу по дисциплине "Роль архитектуры в формировании экологически устойчивой среды". - Москва : МАРХИ, 2015. - 22 с. - URL: https://e.lanbook.com/book/125625. 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Б1.В.ДВ.01.04 Социология архитектурно-градостроительных решений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Лазарева М. В. Методическое пособие по дисциплине «Социология архитектурно-градостроительных решений». - Москва : МАРХИ, 2021. - 29 с. - URL: http://lib.marhi.ru/MegaPro/UserEntry?Action=Link_FindDoc&amp;id=49703&amp;idb=2. - Режим доступа: Электронная библиотека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Б1.В.ДВ.01.05 Кадастр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Золотова Е.В. Современные архитектурные обмеры объектов недвижимости : учебное пособие для студентов вузов, обучающихся по направлению "Архитектура". - М. : Архитектура-С, 2009. - 112 с. - (Специальность "Архитектура"). - ISBN 978-5-9647-0173-6.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ФТД.03 Свето-цветовая орг-ция арх. среды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Щепетков Н. И. Сборник задач по архитектурной светологии. Часть 3 : Освещение и зрительный комфорт в архитектуре. - М. : МАРХИ, 2011. - 40 с. - URL: https://e.lanbook.com/book/125618. 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Б1.В.ДВ.01.02 Ландшафтная архитектура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Ландшафтной архитектуры</w:t>
            </w:r>
          </w:p>
        </w:tc>
        <w:tc>
          <w:tcPr>
            <w:tcW w:w="8358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Лазарева Н. В. Парки специализированного назначения : учебно-методическое пособие для выполнения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работ в бакалавриате и магистратуре МАРХИ. - Москва, 2017. - 80 с. - URL: https://e.lanbook.com/book/125655.  Режим доступа: ЭБС Лань по подписке МАРХИ. - Текст : электронный.</w:t>
            </w:r>
          </w:p>
        </w:tc>
      </w:tr>
      <w:tr w:rsidR="009241D9" w:rsidRPr="00016437" w:rsidTr="004E0BAF">
        <w:tc>
          <w:tcPr>
            <w:tcW w:w="4152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Б1.О.02.03 Совр.методология архит.анализа</w:t>
            </w:r>
          </w:p>
        </w:tc>
        <w:tc>
          <w:tcPr>
            <w:tcW w:w="3366" w:type="dxa"/>
          </w:tcPr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Теория, история и типология архитектуры : Учебная программа : учебное пособие по направлению 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ISBN 978-5-9647-0158-3.</w:t>
            </w:r>
          </w:p>
          <w:p w:rsidR="009241D9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  <w:p w:rsidR="009241D9" w:rsidRPr="00016437" w:rsidRDefault="009241D9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Прокофьева И. А. Методы архитектурного анализа. Из опыта кафедры Советской и современной зарубежной архитектуры МАРХИ : учебное пособие в 2 частях. Часть 2. Примеры : Магистратура : направление: Архитектура, профиль: Теория и история архитектуры / ФГБОУ ВО Московский архитектурный институт (государственная академия), Кафедра "Советская и современная зарубежная архитектура". - Москва, 2017. - 178 с. - URL: https://e.lanbook.com/book/125664.  Режим доступа: ЭБС Лань по подписке МАРХИ. - Текст : электронный.</w:t>
            </w:r>
          </w:p>
        </w:tc>
      </w:tr>
      <w:tr w:rsidR="00880268" w:rsidRPr="00016437" w:rsidTr="004E0BAF">
        <w:tc>
          <w:tcPr>
            <w:tcW w:w="4152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Б1.В.ДВ.01.07 Конструкции</w:t>
            </w:r>
          </w:p>
        </w:tc>
        <w:tc>
          <w:tcPr>
            <w:tcW w:w="3366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Кривицкий В. Г. Современные методы возведения зданий : конспект лекций для магистров 1 года обучения по специальности «Архитектура». - Москва : МАРХИ, 2021. - 305 с. - URL: http://lib.marhi.ru/MegaPro/UserEntry?Action=Link_FindDoc&amp;id=49713&amp;idb=2. - Режим доступа: Электронная библиотека МАРХИ. - Текст : электронный.</w:t>
            </w:r>
          </w:p>
        </w:tc>
      </w:tr>
      <w:tr w:rsidR="00880268" w:rsidRPr="00016437" w:rsidTr="004E0BAF">
        <w:tc>
          <w:tcPr>
            <w:tcW w:w="4152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Б1.В.ДВ.01.10 Возведение высотных сооружений</w:t>
            </w:r>
          </w:p>
        </w:tc>
        <w:tc>
          <w:tcPr>
            <w:tcW w:w="3366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880268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Кривицкий В. Г. Современные методы возведения зданий : конспект лекций для магистров 1 года обучения по специальности «Архитектура». - Москва : МАРХИ, 2021. - 305 с. - URL: http://lib.marhi.ru/MegaPro/UserEntry?Action=Link_FindDoc&amp;id=49713&amp;idb=2. - Режим доступа: Электронная библиотека МАРХИ. - Текст : электронный.</w:t>
            </w:r>
          </w:p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Дыховичный Ю.А. Высотные здания : методическое пособие по специальности "Архитектура" для студентов старших курсов института и дипломников / Московский архитектурный институт (государственная академия) ; Кафедра "Архитектурных конструкций". - М. : Архитектура-С, 2006. - 104 с.</w:t>
            </w:r>
          </w:p>
        </w:tc>
      </w:tr>
      <w:tr w:rsidR="00880268" w:rsidRPr="00016437" w:rsidTr="004E0BAF">
        <w:tc>
          <w:tcPr>
            <w:tcW w:w="4152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Б1.О.05.02 Архитектурно-строительные конструкции и технологии</w:t>
            </w:r>
          </w:p>
        </w:tc>
        <w:tc>
          <w:tcPr>
            <w:tcW w:w="3366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Кривицкий В. Г. Современные методы возведения зданий : конспект лекций для магистров 1 года обучения по специальности «Архитектура». - Москва : МАРХИ, 2021. - 305 с. - URL: http://lib.marhi.ru/MegaPro/UserEntry?Action=Link_FindDoc&amp;id=49713&amp;idb=2. - Режим доступа: Электронная библиотека МАРХИ. - Текст : электронный.</w:t>
            </w:r>
          </w:p>
        </w:tc>
      </w:tr>
      <w:tr w:rsidR="00880268" w:rsidRPr="00016437" w:rsidTr="004E0BAF">
        <w:tc>
          <w:tcPr>
            <w:tcW w:w="4152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Б1.В.ДВ.01.11 Теор. осн. консервации и рест. памятников арх-ры</w:t>
            </w:r>
          </w:p>
        </w:tc>
        <w:tc>
          <w:tcPr>
            <w:tcW w:w="3366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Реставрации в архитектуре</w:t>
            </w:r>
          </w:p>
        </w:tc>
        <w:tc>
          <w:tcPr>
            <w:tcW w:w="8358" w:type="dxa"/>
          </w:tcPr>
          <w:p w:rsidR="00880268" w:rsidRPr="00016437" w:rsidRDefault="00880268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Щенков А. С. Архитектурная реставрация в ХХ веке. Формирование теоретических основ профессии : учебное пособие. - М. : МАРХИ, 2016. - 38 с. - URL: https://e.lanbook.com/book/125660.  Режим доступа: ЭБС Лань по подписке МАРХИ. - ISBN 978-5-9906443-3-5. - Текст : электронный.</w:t>
            </w:r>
          </w:p>
        </w:tc>
      </w:tr>
    </w:tbl>
    <w:p w:rsidR="008652B4" w:rsidRDefault="008652B4" w:rsidP="00016437">
      <w:pPr>
        <w:pStyle w:val="a4"/>
        <w:rPr>
          <w:lang w:val="en-US"/>
        </w:rPr>
      </w:pPr>
    </w:p>
    <w:sectPr w:rsidR="008652B4" w:rsidSect="00016437">
      <w:footerReference w:type="default" r:id="rId6"/>
      <w:pgSz w:w="16840" w:h="11907" w:orient="landscape" w:code="9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02" w:rsidRDefault="00F00F02">
      <w:r>
        <w:separator/>
      </w:r>
    </w:p>
  </w:endnote>
  <w:endnote w:type="continuationSeparator" w:id="0">
    <w:p w:rsidR="00F00F02" w:rsidRDefault="00F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F5" w:rsidRPr="00D16C05" w:rsidRDefault="00D16C05" w:rsidP="00D16C05">
    <w:pPr>
      <w:pStyle w:val="a9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513A0E">
      <w:rPr>
        <w:rFonts w:ascii="Arial" w:hAnsi="Arial" w:cs="Arial"/>
        <w:noProof/>
        <w:sz w:val="20"/>
        <w:szCs w:val="20"/>
      </w:rPr>
      <w:t>02.03.2022</w:t>
    </w:r>
    <w:r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ab/>
    </w:r>
    <w:r w:rsidRPr="005A7E6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стр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PAGE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513A0E">
      <w:rPr>
        <w:rFonts w:ascii="Arial" w:hAnsi="Arial" w:cs="Arial"/>
        <w:noProof/>
        <w:sz w:val="20"/>
        <w:szCs w:val="20"/>
        <w:lang w:val="en-US"/>
      </w:rPr>
      <w:t>2</w:t>
    </w:r>
    <w:r w:rsidRPr="001951E8"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из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NUMPAGES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513A0E">
      <w:rPr>
        <w:rFonts w:ascii="Arial" w:hAnsi="Arial" w:cs="Arial"/>
        <w:noProof/>
        <w:sz w:val="20"/>
        <w:szCs w:val="20"/>
        <w:lang w:val="en-US"/>
      </w:rPr>
      <w:t>5</w:t>
    </w:r>
    <w:r w:rsidRPr="001951E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02" w:rsidRDefault="00F00F02">
      <w:r>
        <w:separator/>
      </w:r>
    </w:p>
  </w:footnote>
  <w:footnote w:type="continuationSeparator" w:id="0">
    <w:p w:rsidR="00F00F02" w:rsidRDefault="00F0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B"/>
    <w:rsid w:val="000113AE"/>
    <w:rsid w:val="00016437"/>
    <w:rsid w:val="000165FA"/>
    <w:rsid w:val="00051F10"/>
    <w:rsid w:val="00053197"/>
    <w:rsid w:val="00055FAF"/>
    <w:rsid w:val="000A5578"/>
    <w:rsid w:val="000C07BB"/>
    <w:rsid w:val="000D77C1"/>
    <w:rsid w:val="001116C2"/>
    <w:rsid w:val="0012213D"/>
    <w:rsid w:val="00127A0C"/>
    <w:rsid w:val="00132D98"/>
    <w:rsid w:val="001332FA"/>
    <w:rsid w:val="00144871"/>
    <w:rsid w:val="001813A8"/>
    <w:rsid w:val="00187E3D"/>
    <w:rsid w:val="001951E8"/>
    <w:rsid w:val="001A0D4A"/>
    <w:rsid w:val="001A2212"/>
    <w:rsid w:val="001B36F1"/>
    <w:rsid w:val="00203A68"/>
    <w:rsid w:val="00230E8F"/>
    <w:rsid w:val="00235EF3"/>
    <w:rsid w:val="00253FCC"/>
    <w:rsid w:val="00263F16"/>
    <w:rsid w:val="00276B05"/>
    <w:rsid w:val="002F39A7"/>
    <w:rsid w:val="00341CB8"/>
    <w:rsid w:val="00383217"/>
    <w:rsid w:val="003A31F6"/>
    <w:rsid w:val="003B0F41"/>
    <w:rsid w:val="003C6B72"/>
    <w:rsid w:val="003D4FE0"/>
    <w:rsid w:val="003E14B0"/>
    <w:rsid w:val="003E541B"/>
    <w:rsid w:val="003F26B2"/>
    <w:rsid w:val="00405290"/>
    <w:rsid w:val="00420291"/>
    <w:rsid w:val="00450ABC"/>
    <w:rsid w:val="004E0BAF"/>
    <w:rsid w:val="004E5882"/>
    <w:rsid w:val="0050449C"/>
    <w:rsid w:val="005138D6"/>
    <w:rsid w:val="00513A0E"/>
    <w:rsid w:val="00543EFF"/>
    <w:rsid w:val="005453CC"/>
    <w:rsid w:val="00581EDB"/>
    <w:rsid w:val="0058750D"/>
    <w:rsid w:val="005A7E6C"/>
    <w:rsid w:val="005B6D78"/>
    <w:rsid w:val="005D19E6"/>
    <w:rsid w:val="005F3B87"/>
    <w:rsid w:val="00614E06"/>
    <w:rsid w:val="006302AA"/>
    <w:rsid w:val="00630F77"/>
    <w:rsid w:val="00632B4C"/>
    <w:rsid w:val="00643313"/>
    <w:rsid w:val="00650F2A"/>
    <w:rsid w:val="00687B72"/>
    <w:rsid w:val="00691891"/>
    <w:rsid w:val="006A15BB"/>
    <w:rsid w:val="006A2FDB"/>
    <w:rsid w:val="00732537"/>
    <w:rsid w:val="00732F0C"/>
    <w:rsid w:val="007443A8"/>
    <w:rsid w:val="00772A34"/>
    <w:rsid w:val="00780207"/>
    <w:rsid w:val="0078322B"/>
    <w:rsid w:val="007A5623"/>
    <w:rsid w:val="007C2622"/>
    <w:rsid w:val="007E7627"/>
    <w:rsid w:val="007F72B0"/>
    <w:rsid w:val="0080548F"/>
    <w:rsid w:val="0083299A"/>
    <w:rsid w:val="008652B4"/>
    <w:rsid w:val="00880268"/>
    <w:rsid w:val="008B45BC"/>
    <w:rsid w:val="008E6AC3"/>
    <w:rsid w:val="0091288C"/>
    <w:rsid w:val="009213A4"/>
    <w:rsid w:val="00923B38"/>
    <w:rsid w:val="009241D9"/>
    <w:rsid w:val="009263C6"/>
    <w:rsid w:val="00927CE8"/>
    <w:rsid w:val="00947E7F"/>
    <w:rsid w:val="009621F5"/>
    <w:rsid w:val="00992CB1"/>
    <w:rsid w:val="009B6AB9"/>
    <w:rsid w:val="009C41E7"/>
    <w:rsid w:val="009C73A0"/>
    <w:rsid w:val="009F691D"/>
    <w:rsid w:val="00A0455C"/>
    <w:rsid w:val="00A12FDF"/>
    <w:rsid w:val="00A3055F"/>
    <w:rsid w:val="00A32861"/>
    <w:rsid w:val="00A3784E"/>
    <w:rsid w:val="00A84778"/>
    <w:rsid w:val="00A84B17"/>
    <w:rsid w:val="00A86E08"/>
    <w:rsid w:val="00A94DDF"/>
    <w:rsid w:val="00AB56D0"/>
    <w:rsid w:val="00AD63B9"/>
    <w:rsid w:val="00AE476C"/>
    <w:rsid w:val="00AE49E6"/>
    <w:rsid w:val="00B20AA5"/>
    <w:rsid w:val="00B232B7"/>
    <w:rsid w:val="00B3455E"/>
    <w:rsid w:val="00B41956"/>
    <w:rsid w:val="00B45D43"/>
    <w:rsid w:val="00B47AFE"/>
    <w:rsid w:val="00B73198"/>
    <w:rsid w:val="00B94FA1"/>
    <w:rsid w:val="00B9689F"/>
    <w:rsid w:val="00BB3AF6"/>
    <w:rsid w:val="00BB7755"/>
    <w:rsid w:val="00BE0E7A"/>
    <w:rsid w:val="00C00E74"/>
    <w:rsid w:val="00C02FFF"/>
    <w:rsid w:val="00C3607D"/>
    <w:rsid w:val="00C437E8"/>
    <w:rsid w:val="00C45713"/>
    <w:rsid w:val="00C47DFD"/>
    <w:rsid w:val="00C545CE"/>
    <w:rsid w:val="00C5549C"/>
    <w:rsid w:val="00C63772"/>
    <w:rsid w:val="00C643F5"/>
    <w:rsid w:val="00C65441"/>
    <w:rsid w:val="00C76644"/>
    <w:rsid w:val="00CE4E5F"/>
    <w:rsid w:val="00CF44D4"/>
    <w:rsid w:val="00D16C05"/>
    <w:rsid w:val="00D22DC3"/>
    <w:rsid w:val="00D25002"/>
    <w:rsid w:val="00D32D9B"/>
    <w:rsid w:val="00D46632"/>
    <w:rsid w:val="00D6722C"/>
    <w:rsid w:val="00D75462"/>
    <w:rsid w:val="00D848CC"/>
    <w:rsid w:val="00DC221B"/>
    <w:rsid w:val="00DD4136"/>
    <w:rsid w:val="00DE573C"/>
    <w:rsid w:val="00DF2DFF"/>
    <w:rsid w:val="00DF66D4"/>
    <w:rsid w:val="00E24EDD"/>
    <w:rsid w:val="00E26514"/>
    <w:rsid w:val="00E70730"/>
    <w:rsid w:val="00E720F4"/>
    <w:rsid w:val="00E9176D"/>
    <w:rsid w:val="00EA0AAA"/>
    <w:rsid w:val="00EA6020"/>
    <w:rsid w:val="00EC30E0"/>
    <w:rsid w:val="00ED0747"/>
    <w:rsid w:val="00ED7700"/>
    <w:rsid w:val="00F00F02"/>
    <w:rsid w:val="00F7147A"/>
    <w:rsid w:val="00F93318"/>
    <w:rsid w:val="00FD5323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B48380-05FD-4B5C-9E0E-0026766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21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652B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BB3AF6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621F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84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8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Facultet&gt;</vt:lpstr>
    </vt:vector>
  </TitlesOfParts>
  <Company>ark</Company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Facultet&gt;</dc:title>
  <dc:subject/>
  <dc:creator>tebis</dc:creator>
  <cp:keywords/>
  <dc:description/>
  <cp:lastModifiedBy>Наталья Артизанова</cp:lastModifiedBy>
  <cp:revision>2</cp:revision>
  <dcterms:created xsi:type="dcterms:W3CDTF">2022-03-02T11:59:00Z</dcterms:created>
  <dcterms:modified xsi:type="dcterms:W3CDTF">2022-03-02T11:59:00Z</dcterms:modified>
</cp:coreProperties>
</file>