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8A47BC" w:rsidTr="008A47BC">
        <w:tc>
          <w:tcPr>
            <w:tcW w:w="9571" w:type="dxa"/>
          </w:tcPr>
          <w:p w:rsidR="008A47BC" w:rsidRPr="006F1C9B" w:rsidRDefault="008A47BC" w:rsidP="008A47BC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Темы курсовых работ по всеобщей истории архитектуры для студентов II курса. </w:t>
            </w:r>
          </w:p>
          <w:p w:rsidR="008A47BC" w:rsidRPr="006F1C9B" w:rsidRDefault="008A47BC" w:rsidP="008A47BC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20</w:t>
            </w:r>
            <w:r w:rsidR="00C427E6" w:rsidRPr="006F1C9B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22</w:t>
            </w:r>
            <w:r w:rsidRPr="006F1C9B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– 20</w:t>
            </w:r>
            <w:r w:rsidR="00C427E6" w:rsidRPr="006F1C9B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23</w:t>
            </w:r>
            <w:r w:rsidRPr="006F1C9B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учебный год</w:t>
            </w:r>
          </w:p>
          <w:p w:rsidR="008A47BC" w:rsidRPr="006F1C9B" w:rsidRDefault="008A47BC" w:rsidP="008A47BC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Курсовая работа выполняется одним или группой студентов. Каждая тема может корректироваться в зависимости от числа исполнителей и по их творческой инициативе. </w:t>
            </w:r>
          </w:p>
          <w:p w:rsidR="008A47BC" w:rsidRPr="006F1C9B" w:rsidRDefault="008A47BC" w:rsidP="008A47BC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 I. АРХИТЕКТУРА ПЕРВОБЫТНОГО МИРА И ДРЕВНИХ ЦИВИЛИЗАЦИЙ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Древнейшие монументальные компле</w:t>
            </w:r>
            <w:r w:rsidR="002119E7" w:rsidRPr="006F1C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ксы (</w:t>
            </w:r>
            <w:r w:rsidRPr="006F1C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 w:rsidR="002119E7" w:rsidRPr="006F1C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Pr="006F1C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 тыс. до н.э.). Композиционное развитие и региональные особенности.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Первые культовые мегалитические соору</w:t>
            </w:r>
            <w:r w:rsidR="002119E7" w:rsidRPr="006F1C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жения на территории Евразии (</w:t>
            </w:r>
            <w:r w:rsidRPr="006F1C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2119E7" w:rsidRPr="006F1C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Pr="006F1C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4  тыс. </w:t>
            </w:r>
            <w:proofErr w:type="gramStart"/>
            <w:r w:rsidRPr="006F1C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6F1C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н.э.)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Эволюция сооружений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рондельного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типа на территории Европы. Принципы формообразования, эволюция и региональные особенности.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Поздние мегалитические комплексы на территории </w:t>
            </w:r>
            <w:r w:rsidR="00DF35C6" w:rsidRPr="006F1C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Евразии (</w:t>
            </w:r>
            <w:r w:rsidRPr="006F1C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DF35C6" w:rsidRPr="006F1C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  <w:r w:rsidRPr="006F1C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1 тыс. до н.э.). Анализ принципов формообразования, типология.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Архитектура египетских погребальных комплексов в эпоху Древнего и Средн</w:t>
            </w:r>
            <w:r w:rsidR="00BD56D2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 царств</w:t>
            </w: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Композиционные особенности.</w:t>
            </w:r>
          </w:p>
          <w:p w:rsidR="008A47BC" w:rsidRPr="006F1C9B" w:rsidRDefault="00115E88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стое</w:t>
            </w:r>
            <w:r w:rsidR="008A47BC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чно-балочной системы и эволюция колонны в архитектуре Древнего Египта.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Исторические этапы сложения ансамбля храма Амона-Ра в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Карнаке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Исторические этапы сложения ансамбля храма Амона-Ра в Луксоре.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Заупокойные храмы фиванского некрополя эпохи Нового Царства.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Египетский храм Нового Царства и его развитие в эпоху эллинизма (на примере храмов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Хонсу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Карнаке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Гора в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Эдфу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Дворцово-храмовые комплексы Ассирии. Композиция и символический смысл.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Дворцовый ансамбль в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Персеполе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Композиционные и функциональные особенности, традиции и прототипы.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Возникновение и развитие дорического периптера в архитектуре Древней Греции.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Пропорциональный анализ греческих храмов архаического периода.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Пропорциональный анализ греческих храмов классического периода.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Ионический ордер: истоки, ориентальные черты и влияния.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Композиционные особенности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Пропилей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Афинского Акрополя.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Композиционные особенности греческих, эллинистических и римских театров.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Дорический ордер храмов ранней и зрелой классики (храмов Геры и Зевса в Олимпии, храма Афины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Афайи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острове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Эгина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храма Геры-II в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Посейдонии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Пестуме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), Парфенона в Афинах, храма Аполлона в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Бассах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proofErr w:type="gram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Общественные сооружения эпохи эллинизма: их композиционные и функциональные особенности, пространственные решения.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Ордерные вариации в эпоху эллинизма.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Происхождение, развитие и типология римского атриумно-перистильного жилого дома.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Графическая реконструкция этапов строительства Колизея в Риме.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Римская арочно-ордерная ячейка в композиции различных типов зданий.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Типологические и композиционный особенности римских триумфальных арок.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  <w:r w:rsidR="00934CBD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934CBD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Гарни</w:t>
            </w:r>
            <w:proofErr w:type="spellEnd"/>
            <w:r w:rsidR="00934CBD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(Армения) </w:t>
            </w:r>
            <w:r w:rsidR="00AC6A28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храм </w:t>
            </w:r>
            <w:proofErr w:type="spellStart"/>
            <w:r w:rsidR="00AC6A28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Порту</w:t>
            </w: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Бычьем Форуме в Риме.</w:t>
            </w:r>
            <w:r w:rsidR="00AC6A28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Сравнительный анализ.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Античный театр и его интерпретация в архитектуре эпохи Возрождения, классицизма и ХХ века.</w:t>
            </w:r>
          </w:p>
          <w:p w:rsidR="00BD2719" w:rsidRPr="006F1C9B" w:rsidRDefault="00BD2719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Мавзолеи античного Рима. Их типология и наследие в архитектуре раннего христианства и раннего Средневековья.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Античные и раннехристианские центрические сооружения.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Раннехристианская базилика, ее происхождение и символический смысл.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  <w:r w:rsidR="00AC6A28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св. </w:t>
            </w: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Гроба Господня в Иерусалиме. Реконструкция первоначального облика и трансформации </w:t>
            </w:r>
            <w:r w:rsidR="00AC6A28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последующие эпохи</w:t>
            </w: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1C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II. СРЕДНЕВЕКОВАЯ АРХИТЕКТУРА ЗАПАДНОЙ ЕВРОПЫ, ВИЗАНТИИ И </w:t>
            </w:r>
            <w:r w:rsidR="00934CBD" w:rsidRPr="006F1C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ИСЛАМСКОГО МИРА</w:t>
            </w: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Зарождение и развитие крестово-купольной системы в архитектуре Византии. </w:t>
            </w:r>
          </w:p>
          <w:p w:rsidR="0004750E" w:rsidRPr="006F1C9B" w:rsidRDefault="0004750E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Купольные базилики ранневизантийского периода. Особенности объемно-пространственного решения.</w:t>
            </w:r>
          </w:p>
          <w:p w:rsidR="0004750E" w:rsidRPr="006F1C9B" w:rsidRDefault="0004750E" w:rsidP="006A78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Типология храмов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средневизантийского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поздневизантийского периодов.</w:t>
            </w:r>
          </w:p>
          <w:p w:rsidR="00324CDC" w:rsidRPr="006F1C9B" w:rsidRDefault="00324CDC" w:rsidP="006A78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крестовокупольного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храма «на четырех колонках» в архитектуре Византии.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Палатинская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капелла Карла Великого в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Аах</w:t>
            </w:r>
            <w:r w:rsidR="0080176A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ене</w:t>
            </w:r>
            <w:proofErr w:type="spellEnd"/>
            <w:r w:rsidR="00324CDC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церковь </w:t>
            </w:r>
            <w:proofErr w:type="spellStart"/>
            <w:r w:rsidR="00324CDC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свв</w:t>
            </w:r>
            <w:proofErr w:type="spellEnd"/>
            <w:r w:rsidR="00324CDC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Сергия и Вакха в Константинополе</w:t>
            </w: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церковь Сан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Витале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Равенне: схо</w:t>
            </w:r>
            <w:r w:rsidR="009C5C4C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дства и различия художественных решений</w:t>
            </w: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0473" w:rsidRPr="006F1C9B" w:rsidRDefault="003B0473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Церковь Богоматери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Паригоритиссы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Арте. Особенности конструктивного, объемно-пространственного и декоративного решения. </w:t>
            </w:r>
          </w:p>
          <w:p w:rsidR="003339E3" w:rsidRPr="006F1C9B" w:rsidRDefault="003339E3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Кафоликон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монастыря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Осиос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Лукас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Фокиде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церковь Успения Богоматери </w:t>
            </w:r>
            <w:r w:rsidR="00BA045E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монастыре Дафни. Особенности объемно-пространственного решения и его конструктивная основа. 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Пространственное решение романских храмов Франции, Германии, Италии, Испании, Англии. 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Принципы построения ансамбля в храмовой архитектуре романской эпохи. 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Романские баптистерии во Франции, Германии, Италии, Испании. 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Композиционные особенности планировки цистерцианских монастырей Западной Европы. </w:t>
            </w:r>
          </w:p>
          <w:p w:rsidR="00265E48" w:rsidRPr="006F1C9B" w:rsidRDefault="00FD4937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Реконструкция главного храма аббатства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Клюни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(церковь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Клюни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1C9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Клюни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1C9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 Развитие объемно-пространственного решения.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Типология романских церквей Франции, Германии, Италии. 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Архитектура романских паломнических церквей. 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Поиски соразмерности и пропорций планов романских церквей и их порталов (Франция, по школам).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Церковь Двенадцати Апостолов в Константинополе и развитие </w:t>
            </w:r>
            <w:r w:rsidR="00F26B40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ее </w:t>
            </w: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типа в средневековой архитектуре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восточно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западнохристианского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мира. 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Варианты планов и разрезов романских церквей зального типа.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Центрические храмы в христианской архитектуре XI-XII веков.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Романские храмы Франции: художественные особенности разных школ (Нормандия, Бургундия, Овернь, Пуату, Прованс). 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Антикизирующие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тенденции в порталах романских церквей Прованса. 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Графическая реконструкция алтарной части церкви Св. Лазаря в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Отене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6B0947" w:rsidRPr="006F1C9B" w:rsidRDefault="008A47BC" w:rsidP="00254E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Графическая реконструкция фасада Романской церкви в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Ольне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A47BC" w:rsidRPr="006F1C9B" w:rsidRDefault="008A47BC" w:rsidP="00254E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Геометрическая основа и пропорции Романских капителей. </w:t>
            </w:r>
          </w:p>
          <w:p w:rsidR="00FD4937" w:rsidRPr="006F1C9B" w:rsidRDefault="00FD4937" w:rsidP="00254E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Архитектура романских храмов Италии. Особенности объемно-пространственного решения,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антикизирующий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характер декоративного убранства.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Эволюция пространственной структуры готического собора. 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Конструкция и тектоника готического собора.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Метро-ритмические</w:t>
            </w:r>
            <w:proofErr w:type="gram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закономерности сочетания и группировки форм на западном </w:t>
            </w: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фасаде собора Богоматери в Париже. 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Готические ратуши в </w:t>
            </w:r>
            <w:r w:rsidR="00FD4937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немецких землях и Нидерландах</w:t>
            </w: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Объёмно-пространственная композиция готических соборов Франции. 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Эволюция объёмно-пространственной композиции городских готических соборов Франции, Германии, Испании. 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компо</w:t>
            </w:r>
            <w:r w:rsidR="00934CBD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зиций готических соборов Франции</w:t>
            </w: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Англии.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Виды готических сводов, их устройство, работа и роль в художественном решении зданий. </w:t>
            </w:r>
          </w:p>
          <w:p w:rsidR="00FD4937" w:rsidRPr="006F1C9B" w:rsidRDefault="00FD4937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Готическая архитектура Италии. Особенности объемно-пространственного и </w:t>
            </w:r>
            <w:r w:rsidR="00F45FEC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декоративного решения.</w:t>
            </w:r>
          </w:p>
          <w:p w:rsidR="00F45FEC" w:rsidRPr="006F1C9B" w:rsidRDefault="00F45FE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многоколонной мечети в архитектуре</w:t>
            </w:r>
            <w:r w:rsidR="00475EA9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исламского мира (Пятничная мечеть в Дамаске, Мечеть </w:t>
            </w:r>
            <w:proofErr w:type="spellStart"/>
            <w:r w:rsidR="00475EA9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Мутаваккиля</w:t>
            </w:r>
            <w:proofErr w:type="spellEnd"/>
            <w:r w:rsidR="00475EA9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475EA9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Самарре</w:t>
            </w:r>
            <w:proofErr w:type="spellEnd"/>
            <w:r w:rsidR="00475EA9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Большая мечеть в Кордове, мечеть Ибн-Тулуна в Каире, мечеть Аль-Акса в Иерусалиме</w:t>
            </w:r>
            <w:r w:rsidR="00336431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="00475EA9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36431" w:rsidRPr="006F1C9B" w:rsidRDefault="00336431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Большая мечеть в Кордове. Этапы строительства, развитие пространственного решения.</w:t>
            </w:r>
          </w:p>
          <w:p w:rsidR="00336431" w:rsidRPr="006F1C9B" w:rsidRDefault="00FC5254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«Дворцы пустыни» эпохи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Омейадов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Реконструкция устройства, функционального зонирования.</w:t>
            </w:r>
          </w:p>
          <w:p w:rsidR="00FC5254" w:rsidRPr="006F1C9B" w:rsidRDefault="00FC5254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Мукарны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архитектуре исламского мира.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Композиционные особенности мавзолеев Средней Азии и средневекового Ирана. 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Композиционное многообразие мавзолеев в архитектуре исламского мира: в Сирии, Египте, Тунисе, Алжире, Марокко, Южной Испании, Иране, Турции, северной Индии.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Мечети Сирии, Египта, Туниса, Алжира, Марокко, Южной Испании, Ирана и Турции. </w:t>
            </w:r>
          </w:p>
          <w:p w:rsidR="008A47BC" w:rsidRPr="006F1C9B" w:rsidRDefault="008A47BC" w:rsidP="006F1C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Сравнение пространственной композиции мечетей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Ибн-Тулуна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Хасана и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Каит-бея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Каире. 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Архитектура двор</w:t>
            </w:r>
            <w:r w:rsidR="00336431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ца </w:t>
            </w:r>
            <w:proofErr w:type="spellStart"/>
            <w:r w:rsidR="00336431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Альгамбра</w:t>
            </w:r>
            <w:proofErr w:type="spellEnd"/>
            <w:r w:rsidR="00336431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Гра</w:t>
            </w: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наде. 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Архитектура мавзолея в зодчестве Средней Азии (школы Самарканда, Бухары, Хивы и Коканда). 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Купольные мечети архитектора Ходжи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Синана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(памятники Стамбула и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Эдирне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 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Композиционные варианты индийских храмов типа "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Мантапам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в их южной (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дравийской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и северной (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индо-арийской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разновидностях. </w:t>
            </w:r>
            <w:proofErr w:type="gramEnd"/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Влияние деревянных прототипов на каменные тектонические формы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раннеиндийских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культовых сооружений типа "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Чайтья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и "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Вихара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". 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Сопоставление башнеобразных храмов типа "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Вимана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и надвратных башен «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Гопурам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в индийской архитектуре (памятники в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Бхубанешвар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Кхаджурахо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а также в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Танжоре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Чидамбарам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Мадураи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 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Эволюция архитектурного типа индийской портально-купольной мечети (памятники Дели,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Ахмадабада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 городов).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Сравнение композиции индийских купольных мавзолеев, расположенных в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Биджапуре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Дели и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Агре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Геометрические основы гармонии форм мавзолея Тадж-Махал в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Агре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анализ соразмерностей и пропорций плана, разреза, фасада. 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Композиция ансамбля Тадж-Махал в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Агре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(Индия). 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Композиционные варианты дворцовых сооружений Индии на примере памятников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Фатихпур-Сикри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Агры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Удайпура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Дели и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Лахора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Звартноц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сравнении с центрическими зданиями Византии – церковью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свв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Сергия и Вакха в Константинополе и церковью св. Виталия в Равенне. 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пропорциональных закономерностей культовых архитектурных памятников Армении.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пропорциональных закономерностей монастырских ансамблей Армении. 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композиции купольных сооружений Грузии и Армении. </w:t>
            </w:r>
          </w:p>
          <w:p w:rsidR="00014FA6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Храм Джвари в Мцхете (Грузия) и его сравнение с современными ему византийскими постройками. </w:t>
            </w: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14FA6" w:rsidRPr="006F1C9B" w:rsidRDefault="00014FA6" w:rsidP="00014FA6">
            <w:pPr>
              <w:spacing w:before="100" w:beforeAutospacing="1" w:after="100" w:afterAutospacing="1" w:line="240" w:lineRule="auto"/>
              <w:ind w:left="7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III. ДОКОЛУМБОВАЯ АМЕРИКА</w:t>
            </w:r>
          </w:p>
          <w:p w:rsidR="00014FA6" w:rsidRPr="006F1C9B" w:rsidRDefault="00014FA6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Архитектурные особенности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Сапотекской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цивилизации</w:t>
            </w:r>
          </w:p>
          <w:p w:rsidR="00014FA6" w:rsidRPr="006F1C9B" w:rsidRDefault="00014FA6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Культовые сооружения цивилизации Майя (возникновение и развитие)</w:t>
            </w:r>
          </w:p>
          <w:p w:rsidR="00014FA6" w:rsidRPr="006F1C9B" w:rsidRDefault="00014FA6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Культовые и жилая архитектура Инков.</w:t>
            </w:r>
          </w:p>
          <w:p w:rsidR="00014FA6" w:rsidRPr="006F1C9B" w:rsidRDefault="00BF5A40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Уникальные и общие черты в архитектур</w:t>
            </w:r>
            <w:r w:rsidR="00170376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культур</w:t>
            </w:r>
            <w:r w:rsidR="00170376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«Доколумбовой Америки»</w:t>
            </w: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8A47BC" w:rsidRPr="006F1C9B" w:rsidRDefault="008A47BC" w:rsidP="00014FA6">
            <w:pPr>
              <w:spacing w:before="100" w:beforeAutospacing="1" w:after="100" w:afterAutospacing="1" w:line="240" w:lineRule="auto"/>
              <w:ind w:left="7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1C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</w:t>
            </w:r>
            <w:r w:rsidR="00170376" w:rsidRPr="006F1C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r w:rsidRPr="006F1C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АРХИТЕКТУРА ЭПОХИ ВОЗРОЖДЕНИЯ</w:t>
            </w: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средневекового замка к загородному дворцу (на примере архитектуры Франции XV - XVII </w:t>
            </w:r>
            <w:r w:rsidR="004B43B6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вв.)</w:t>
            </w: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средневекового замка к загородному дворцу (на примере архитектуры Англии XV - XVII вв.). 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Композиция внутреннего пространства Старой Сакристии церкви Сан Лоренцо и капеллы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Пацци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церкви Санта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Кроче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 Флоренции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Филиппо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Брунеллески. 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Центрический храм в архитектурной мысли и практике итальянского Возрождения.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Базилика с центрическим хором как предмет композиционных поисков в архитектуре Возрождения.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Старая Сакристия Брунеллески и Новая Сакристия (Капелла Медичи) Микеланджело: от раннего к позднему Возрождению.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Палаццо в архитектуре раннего Возрождения в Италии. 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Фасады храмов Л.-Б. Альберти, их композиционные особенности и античные прототипы.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Поиски композиции главного фасада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базиликальных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храмов в архитектуре итальянского Возрождения от Альберти до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Палладио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Виньолы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47BC" w:rsidRPr="006F1C9B" w:rsidRDefault="002C1035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A47BC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рототипы </w:t>
            </w:r>
            <w:proofErr w:type="spellStart"/>
            <w:r w:rsidR="008A47BC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="00221B42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мпьетто</w:t>
            </w:r>
            <w:proofErr w:type="spellEnd"/>
            <w:r w:rsidR="00221B42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(часовни</w:t>
            </w:r>
            <w:r w:rsidR="008A47BC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монастыря Сан </w:t>
            </w:r>
            <w:proofErr w:type="spellStart"/>
            <w:r w:rsidR="008A47BC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Пьетро</w:t>
            </w:r>
            <w:proofErr w:type="spellEnd"/>
            <w:r w:rsidR="008A47BC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 </w:t>
            </w:r>
            <w:proofErr w:type="spellStart"/>
            <w:r w:rsidR="008A47BC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Монторио</w:t>
            </w:r>
            <w:proofErr w:type="spellEnd"/>
            <w:r w:rsidR="008A47BC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Риме) Д. </w:t>
            </w:r>
            <w:proofErr w:type="spellStart"/>
            <w:r w:rsidR="008A47BC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Браманте</w:t>
            </w:r>
            <w:proofErr w:type="spellEnd"/>
            <w:r w:rsidR="008A47BC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Проекты собора св. Петра в Риме от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Браманте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Микеланджело: развитие и изменение объемно-пространственной концепции. </w:t>
            </w:r>
          </w:p>
          <w:p w:rsidR="008A47BC" w:rsidRPr="006F1C9B" w:rsidRDefault="00221B42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композиций фасадов б</w:t>
            </w:r>
            <w:r w:rsidR="008A47BC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иблиотеки Св. Марка в Венеции (</w:t>
            </w:r>
            <w:proofErr w:type="spellStart"/>
            <w:r w:rsidR="008A47BC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Якопо</w:t>
            </w:r>
            <w:proofErr w:type="spellEnd"/>
            <w:r w:rsidR="008A47BC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47BC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Сансовино</w:t>
            </w:r>
            <w:proofErr w:type="spellEnd"/>
            <w:r w:rsidR="008A47BC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и «Базилики» в </w:t>
            </w:r>
            <w:proofErr w:type="spellStart"/>
            <w:r w:rsidR="008A47BC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Виченце</w:t>
            </w:r>
            <w:proofErr w:type="spellEnd"/>
            <w:r w:rsidR="008A47BC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8A47BC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Андреа</w:t>
            </w:r>
            <w:proofErr w:type="spellEnd"/>
            <w:r w:rsidR="008A47BC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47BC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Палладио</w:t>
            </w:r>
            <w:proofErr w:type="spellEnd"/>
            <w:r w:rsidR="008A47BC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«Гигантский ордер» от Альберти до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Палладио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Античные источник</w:t>
            </w:r>
            <w:bookmarkStart w:id="0" w:name="_GoBack"/>
            <w:bookmarkEnd w:id="0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композиционных решений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Андреа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Палладио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Античная вилла и ее интерпретация в архитектуре итальянского Возрождения.</w:t>
            </w:r>
          </w:p>
          <w:p w:rsidR="002C1035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Инвенции в области ордера в творчестве мастеров итальянского маньеризма.</w:t>
            </w:r>
          </w:p>
          <w:p w:rsidR="008A47BC" w:rsidRPr="006F1C9B" w:rsidRDefault="002C1035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Термы Древнего Рима как источник форм в архитектуре итальянского Возрождения.</w:t>
            </w:r>
            <w:r w:rsidR="008A47BC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A47BC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70376" w:rsidRPr="006F1C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="008A47BC" w:rsidRPr="006F1C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АРХИТЕКТУРА БАРОККО, КЛАССИЦИЗМА, НАЦИОНАЛЬНО-РОМАНТИЧЕСКИХ НАПРАВЛЕНИЙ И МОДЕРНА.</w:t>
            </w:r>
            <w:r w:rsidR="008A47BC"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Церковь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Иль-Джезу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Риме ― «идеальный» храм эпохи Контрреформации.  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Храмы в творчестве Лоренцо Бернини и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Франческо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Борромини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Овальные храмы в архитектуре Ренессанса и барокко.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Объемно-пространственная композиция итальянского палаццо эпохи барокко. 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Палаццо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Барберини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Риме: объемно-пространственное и декоративное решение, </w:t>
            </w: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вклад различных мастеров.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Лестничный зал в дворцовой архитектуре эпохи барокко.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Сопоставление объёмной композиции собора Св. Павла в Лондоне и Пантеона в Париже.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Эволюция объемной и пространственной композиции купольных храмов французского классицизма </w:t>
            </w:r>
            <w:r w:rsidRPr="006F1C9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F1C9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веков.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Композиции фасадов И. Джонса и их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палладианские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прототипы. 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Сравнительный анализ проектов Бернини для дворца Лувр в Париже и Иниго Джонса для дворца Уайт-Холл в Лондоне.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Сравнение объёмной композиции и тектонических форм ротонды собора Инвалидов и церкви Св.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Женевьевы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(Пантеона) в Париже.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«Экзотические» стили в архитектуре европейского рококо.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Малый Трианон в Версале, композиция, пропорциональный строй. 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Городские особняки К.-Н.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Леду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композиционные особенности, решения фасадов.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«Бумажные» архитектурные проекты эпохи Великой Французской революции: образный строй, исторические аллюзии. 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Архитектура позднего барокко в немецких землях. 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Композиция вилл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Андреа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Палладио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русские усадьбы второй половины XVIII - начала XIX вв. 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Замки-дворцы эпохи романтизма. 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Исторические стили в европейской архитектуре второй половины XIX в.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Византийские и романские истоки композиции здания церкви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Сакре-Кёр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Париже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Доходный дом в архитектуре модерна. 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особняк в архитектуре модерна. 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Национальные школы в архитектуре модерна. 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Эволюция композиции Народного дома в конце XIX - начале XX веков. 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Сопоставление композиции внутренних пространств Биржи в Амстердаме (арх.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Берлаге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и здания компании "Ларкин" (арх. Райт). 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эклектики через модерн к «Современной архитектуре» - эволюция метода Отто Вагнера. 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Классические истоки композиции здания Сецессиона в Вене (арх.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Ольбрих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 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«Красный дом» Уильяма Морриса (арх. Ф.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Уэбб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в сопоставлении с английскими коттеджами эпохи модерна (арх. Н. Шоу и др.). 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Неоготические мотивы в архитектуре Англии эпохи модерна.</w:t>
            </w:r>
          </w:p>
          <w:p w:rsidR="008A47BC" w:rsidRPr="006F1C9B" w:rsidRDefault="008A47BC" w:rsidP="008A47B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6F1C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="00170376" w:rsidRPr="006F1C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 w:rsidRPr="006F1C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ИСТОРИЧЕСКИЕ ПРОТОТИПЫ В АРХИТЕКТУРЕ ХХ ВЕКА 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Исторические прототипы в творчестве А.В. Щусева.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Интерпретация композиционных идей А.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Палладио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Л.-Б. Альберти в архитектуре зданий Госбанка СССР и жилого дома на Моховой улице в Москве (постройки архитектора И.В. Жолтовского).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Исторические аллюзии в архитектуре американского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ар-деко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47BC" w:rsidRPr="006F1C9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Исторические прототипы в архитектуре московского метрополитена.</w:t>
            </w:r>
          </w:p>
          <w:p w:rsidR="007574C5" w:rsidRPr="006F1C9B" w:rsidRDefault="007574C5" w:rsidP="007574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74C5" w:rsidRPr="006F1C9B" w:rsidRDefault="007574C5" w:rsidP="007574C5">
            <w:pPr>
              <w:spacing w:before="240" w:after="100" w:afterAutospacing="1" w:line="240" w:lineRule="auto"/>
              <w:ind w:left="426" w:right="2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ТЕМЫ КУРСОВЫХ РАБОТ ПО КУРСУ ВСЕОБЩАЯ ИСТОРИЯ АРХИТЕКТУРЫ, ОХВАТЫВАЮЩИХ АРХИТЕКТУРУ КИТАЯ </w:t>
            </w:r>
          </w:p>
          <w:p w:rsidR="007574C5" w:rsidRPr="006F1C9B" w:rsidRDefault="007574C5" w:rsidP="00170376">
            <w:pPr>
              <w:numPr>
                <w:ilvl w:val="0"/>
                <w:numId w:val="1"/>
              </w:numPr>
              <w:spacing w:after="0" w:line="240" w:lineRule="auto"/>
              <w:ind w:left="850" w:hanging="4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системы деревянного каркаса в архитектуре Китая.</w:t>
            </w:r>
          </w:p>
          <w:p w:rsidR="007574C5" w:rsidRPr="006F1C9B" w:rsidRDefault="007574C5" w:rsidP="00170376">
            <w:pPr>
              <w:numPr>
                <w:ilvl w:val="0"/>
                <w:numId w:val="1"/>
              </w:numPr>
              <w:spacing w:after="0" w:line="240" w:lineRule="auto"/>
              <w:ind w:left="850" w:hanging="4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Эволюция и типология пагод в архитектуре Китая.</w:t>
            </w:r>
          </w:p>
          <w:p w:rsidR="007574C5" w:rsidRPr="006F1C9B" w:rsidRDefault="007574C5" w:rsidP="00170376">
            <w:pPr>
              <w:numPr>
                <w:ilvl w:val="0"/>
                <w:numId w:val="1"/>
              </w:numPr>
              <w:spacing w:after="0" w:line="240" w:lineRule="auto"/>
              <w:ind w:left="850" w:hanging="4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Зарождение и развитие системы кронштейнов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доу-гун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архитектуре Китая.</w:t>
            </w:r>
          </w:p>
          <w:p w:rsidR="007574C5" w:rsidRPr="006F1C9B" w:rsidRDefault="007574C5" w:rsidP="00170376">
            <w:pPr>
              <w:numPr>
                <w:ilvl w:val="0"/>
                <w:numId w:val="1"/>
              </w:numPr>
              <w:spacing w:after="0" w:line="240" w:lineRule="auto"/>
              <w:ind w:left="850" w:hanging="4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Виды кронштейнов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доу-гун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их устройство, работа и роль в художественном решении зданий.</w:t>
            </w:r>
          </w:p>
          <w:p w:rsidR="007574C5" w:rsidRPr="006F1C9B" w:rsidRDefault="007574C5" w:rsidP="00170376">
            <w:pPr>
              <w:numPr>
                <w:ilvl w:val="0"/>
                <w:numId w:val="1"/>
              </w:numPr>
              <w:spacing w:after="0" w:line="240" w:lineRule="auto"/>
              <w:ind w:left="850" w:hanging="4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Типология одноярусных зальных сооружений в архитектуре Китая. </w:t>
            </w:r>
          </w:p>
          <w:p w:rsidR="007574C5" w:rsidRPr="006F1C9B" w:rsidRDefault="007574C5" w:rsidP="00170376">
            <w:pPr>
              <w:numPr>
                <w:ilvl w:val="0"/>
                <w:numId w:val="1"/>
              </w:numPr>
              <w:spacing w:after="0" w:line="240" w:lineRule="auto"/>
              <w:ind w:left="850" w:hanging="4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Конструкция и тектоника китайских зальных построек </w:t>
            </w:r>
            <w:r w:rsidRPr="006F1C9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X</w:t>
            </w:r>
            <w:r w:rsidRPr="006F1C9B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-</w:t>
            </w:r>
            <w:r w:rsidRPr="006F1C9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XIII</w:t>
            </w:r>
            <w:r w:rsidRPr="006F1C9B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вв. </w:t>
            </w:r>
          </w:p>
          <w:p w:rsidR="007574C5" w:rsidRPr="006F1C9B" w:rsidRDefault="007574C5" w:rsidP="00170376">
            <w:pPr>
              <w:numPr>
                <w:ilvl w:val="0"/>
                <w:numId w:val="1"/>
              </w:numPr>
              <w:spacing w:after="0" w:line="240" w:lineRule="auto"/>
              <w:ind w:left="850" w:hanging="4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Конструкция и тектоника многоярусных сооружений (башни и терема) в архитектуре Китая. </w:t>
            </w:r>
          </w:p>
          <w:p w:rsidR="007574C5" w:rsidRPr="006F1C9B" w:rsidRDefault="007574C5" w:rsidP="00170376">
            <w:pPr>
              <w:numPr>
                <w:ilvl w:val="0"/>
                <w:numId w:val="1"/>
              </w:numPr>
              <w:spacing w:after="0" w:line="240" w:lineRule="auto"/>
              <w:ind w:left="850" w:hanging="4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Композиционные особенности храма-дворца «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минтан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в архитектуре Китая.</w:t>
            </w:r>
          </w:p>
          <w:p w:rsidR="007574C5" w:rsidRPr="006F1C9B" w:rsidRDefault="007574C5" w:rsidP="00170376">
            <w:pPr>
              <w:numPr>
                <w:ilvl w:val="0"/>
                <w:numId w:val="1"/>
              </w:numPr>
              <w:spacing w:after="0" w:line="240" w:lineRule="auto"/>
              <w:ind w:left="850" w:hanging="4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Типологические и композиционные особенности декоративных арок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пайлоу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пайфан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архитектуре Китая.</w:t>
            </w:r>
          </w:p>
          <w:p w:rsidR="007574C5" w:rsidRPr="006F1C9B" w:rsidRDefault="007574C5" w:rsidP="00170376">
            <w:pPr>
              <w:numPr>
                <w:ilvl w:val="0"/>
                <w:numId w:val="1"/>
              </w:numPr>
              <w:spacing w:after="0" w:line="240" w:lineRule="auto"/>
              <w:ind w:left="850" w:hanging="4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пропорций и конструктивной системы главного храма монастыря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Фогуансы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Китае (</w:t>
            </w:r>
            <w:r w:rsidRPr="006F1C9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в.). </w:t>
            </w:r>
          </w:p>
          <w:p w:rsidR="007574C5" w:rsidRPr="006F1C9B" w:rsidRDefault="007574C5" w:rsidP="00170376">
            <w:pPr>
              <w:numPr>
                <w:ilvl w:val="0"/>
                <w:numId w:val="1"/>
              </w:numPr>
              <w:spacing w:after="0" w:line="240" w:lineRule="auto"/>
              <w:ind w:left="850" w:hanging="4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пропорций и конструктивной системы башни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Гуаньинь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монастыре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Дулэсы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 Китае (</w:t>
            </w:r>
            <w:r w:rsidRPr="006F1C9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  <w:p w:rsidR="007574C5" w:rsidRPr="006F1C9B" w:rsidRDefault="007574C5" w:rsidP="00170376">
            <w:pPr>
              <w:numPr>
                <w:ilvl w:val="0"/>
                <w:numId w:val="1"/>
              </w:numPr>
              <w:spacing w:after="0" w:line="240" w:lineRule="auto"/>
              <w:ind w:left="850" w:hanging="4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пропорций и конструктивной системы пагоды  Будды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Шакьямуни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Шицзята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Инсяне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Китай (</w:t>
            </w:r>
            <w:r w:rsidRPr="006F1C9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  <w:p w:rsidR="007574C5" w:rsidRPr="006F1C9B" w:rsidRDefault="007574C5" w:rsidP="00170376">
            <w:pPr>
              <w:numPr>
                <w:ilvl w:val="0"/>
                <w:numId w:val="1"/>
              </w:numPr>
              <w:spacing w:after="0" w:line="240" w:lineRule="auto"/>
              <w:ind w:left="850" w:hanging="4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пропорций и конструктивной системы зала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Тайхэдянь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Запретном городе Пекина в Китае (</w:t>
            </w:r>
            <w:r w:rsidRPr="006F1C9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XVII</w:t>
            </w:r>
            <w:r w:rsidRPr="006F1C9B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в.).  </w:t>
            </w:r>
          </w:p>
          <w:p w:rsidR="007574C5" w:rsidRPr="006F1C9B" w:rsidRDefault="007574C5" w:rsidP="00170376">
            <w:pPr>
              <w:numPr>
                <w:ilvl w:val="0"/>
                <w:numId w:val="1"/>
              </w:numPr>
              <w:spacing w:after="0" w:line="240" w:lineRule="auto"/>
              <w:ind w:left="850" w:hanging="4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Сравнение конструктивных систем, описанных в древнекитайских трактатах династий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Сун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Цин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74C5" w:rsidRPr="006F1C9B" w:rsidRDefault="007574C5" w:rsidP="00170376">
            <w:pPr>
              <w:numPr>
                <w:ilvl w:val="0"/>
                <w:numId w:val="1"/>
              </w:numPr>
              <w:spacing w:after="0" w:line="240" w:lineRule="auto"/>
              <w:ind w:left="850" w:hanging="4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 пропорций в архитектуре Китая </w:t>
            </w:r>
            <w:r w:rsidRPr="006F1C9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XII</w:t>
            </w:r>
            <w:r w:rsidRPr="006F1C9B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-</w:t>
            </w:r>
            <w:r w:rsidRPr="006F1C9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XIII</w:t>
            </w:r>
            <w:r w:rsidRPr="006F1C9B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вв.</w:t>
            </w: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трактату «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Инцзао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фаши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F1C9B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7574C5" w:rsidRPr="006F1C9B" w:rsidRDefault="007574C5" w:rsidP="00170376">
            <w:pPr>
              <w:numPr>
                <w:ilvl w:val="0"/>
                <w:numId w:val="1"/>
              </w:numPr>
              <w:spacing w:after="0" w:line="240" w:lineRule="auto"/>
              <w:ind w:left="850" w:hanging="4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пропорций в архитектуре Китая</w:t>
            </w:r>
            <w:r w:rsidRPr="006F1C9B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F1C9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XVII</w:t>
            </w:r>
            <w:r w:rsidRPr="006F1C9B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-</w:t>
            </w:r>
            <w:r w:rsidRPr="006F1C9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XIX</w:t>
            </w:r>
            <w:r w:rsidRPr="006F1C9B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вв.</w:t>
            </w: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трактату «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Гунчэн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цзофа</w:t>
            </w:r>
            <w:proofErr w:type="spellEnd"/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7574C5" w:rsidRPr="006F1C9B" w:rsidRDefault="007574C5" w:rsidP="00170376">
            <w:pPr>
              <w:numPr>
                <w:ilvl w:val="0"/>
                <w:numId w:val="1"/>
              </w:numPr>
              <w:spacing w:after="0" w:line="240" w:lineRule="auto"/>
              <w:ind w:left="850" w:hanging="4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Китайские истоки в традиционной архитектуре Японии. </w:t>
            </w:r>
          </w:p>
          <w:p w:rsidR="007574C5" w:rsidRPr="006F1C9B" w:rsidRDefault="007574C5" w:rsidP="00170376">
            <w:pPr>
              <w:numPr>
                <w:ilvl w:val="0"/>
                <w:numId w:val="1"/>
              </w:numPr>
              <w:spacing w:after="0" w:line="240" w:lineRule="auto"/>
              <w:ind w:left="850" w:hanging="4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Влияние тибетских строительных традиций на архитектуру Китая (</w:t>
            </w:r>
            <w:r w:rsidRPr="006F1C9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XIII</w:t>
            </w:r>
            <w:r w:rsidRPr="006F1C9B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-</w:t>
            </w:r>
            <w:r w:rsidRPr="006F1C9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XIX</w:t>
            </w:r>
            <w:r w:rsidRPr="006F1C9B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вв</w:t>
            </w: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  <w:p w:rsidR="007574C5" w:rsidRPr="006F1C9B" w:rsidRDefault="007574C5" w:rsidP="00170376">
            <w:pPr>
              <w:numPr>
                <w:ilvl w:val="0"/>
                <w:numId w:val="1"/>
              </w:numPr>
              <w:spacing w:after="0" w:line="240" w:lineRule="auto"/>
              <w:ind w:left="850" w:hanging="4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Композиционные особенности китайского театра династии Цин (</w:t>
            </w:r>
            <w:r w:rsidRPr="006F1C9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XVII</w:t>
            </w:r>
            <w:r w:rsidRPr="006F1C9B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-</w:t>
            </w:r>
            <w:r w:rsidRPr="006F1C9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XIX</w:t>
            </w:r>
            <w:r w:rsidRPr="006F1C9B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вв.</w:t>
            </w: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7574C5" w:rsidRPr="006F1C9B" w:rsidRDefault="007574C5" w:rsidP="00170376">
            <w:pPr>
              <w:numPr>
                <w:ilvl w:val="0"/>
                <w:numId w:val="1"/>
              </w:numPr>
              <w:spacing w:after="0" w:line="240" w:lineRule="auto"/>
              <w:ind w:left="850" w:hanging="4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Европейские влияния в архитектуре Китая </w:t>
            </w:r>
            <w:r w:rsidRPr="006F1C9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XVII</w:t>
            </w:r>
            <w:r w:rsidRPr="006F1C9B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-</w:t>
            </w:r>
            <w:r w:rsidRPr="006F1C9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XIX</w:t>
            </w:r>
            <w:r w:rsidRPr="006F1C9B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вв.  </w:t>
            </w:r>
          </w:p>
          <w:p w:rsidR="007574C5" w:rsidRPr="006F1C9B" w:rsidRDefault="007574C5" w:rsidP="007574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47BC" w:rsidRDefault="008A47BC" w:rsidP="007574C5">
            <w:pPr>
              <w:spacing w:after="0" w:line="240" w:lineRule="auto"/>
            </w:pPr>
            <w:r w:rsidRPr="006F1C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Профессор </w:t>
            </w:r>
            <w:r w:rsidR="007574C5" w:rsidRPr="006F1C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="007574C5" w:rsidRPr="006F1C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А.Мусатов</w:t>
            </w:r>
            <w:proofErr w:type="spellEnd"/>
            <w:r w:rsidR="007574C5" w:rsidRPr="006F1C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профессор В.В.</w:t>
            </w:r>
            <w:r w:rsidRPr="006F1C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Кочергин</w:t>
            </w:r>
            <w:r w:rsidR="007574C5" w:rsidRPr="006F1C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6F1C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574C5" w:rsidRPr="006F1C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профессор </w:t>
            </w:r>
            <w:proofErr w:type="spellStart"/>
            <w:r w:rsidR="007574C5" w:rsidRPr="006F1C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Ю.Е.</w:t>
            </w:r>
            <w:r w:rsidRPr="006F1C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Ревзина</w:t>
            </w:r>
            <w:proofErr w:type="spellEnd"/>
            <w:r w:rsidR="007574C5" w:rsidRPr="006F1C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профессор М.Ю.Шевченко</w:t>
            </w:r>
          </w:p>
        </w:tc>
      </w:tr>
    </w:tbl>
    <w:p w:rsidR="00A27687" w:rsidRDefault="00A27687"/>
    <w:sectPr w:rsidR="00A27687" w:rsidSect="0080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02CBD"/>
    <w:multiLevelType w:val="hybridMultilevel"/>
    <w:tmpl w:val="50B0C33A"/>
    <w:lvl w:ilvl="0" w:tplc="3022D9B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A47BC"/>
    <w:rsid w:val="00010096"/>
    <w:rsid w:val="00014FA6"/>
    <w:rsid w:val="00021BA6"/>
    <w:rsid w:val="00023707"/>
    <w:rsid w:val="000305A6"/>
    <w:rsid w:val="00040004"/>
    <w:rsid w:val="0004750E"/>
    <w:rsid w:val="00050703"/>
    <w:rsid w:val="000614BB"/>
    <w:rsid w:val="000657DD"/>
    <w:rsid w:val="00067C85"/>
    <w:rsid w:val="0007034F"/>
    <w:rsid w:val="0007791C"/>
    <w:rsid w:val="00077E05"/>
    <w:rsid w:val="00093F32"/>
    <w:rsid w:val="000969DF"/>
    <w:rsid w:val="000A29BA"/>
    <w:rsid w:val="000A2DA5"/>
    <w:rsid w:val="000A77D7"/>
    <w:rsid w:val="000B2FCC"/>
    <w:rsid w:val="000C0270"/>
    <w:rsid w:val="000C069F"/>
    <w:rsid w:val="000C3BD0"/>
    <w:rsid w:val="000C41E1"/>
    <w:rsid w:val="000D5906"/>
    <w:rsid w:val="000E37D9"/>
    <w:rsid w:val="000F0437"/>
    <w:rsid w:val="000F2A7E"/>
    <w:rsid w:val="000F4560"/>
    <w:rsid w:val="000F5457"/>
    <w:rsid w:val="000F5463"/>
    <w:rsid w:val="00110D8F"/>
    <w:rsid w:val="00115E88"/>
    <w:rsid w:val="00120351"/>
    <w:rsid w:val="00123F7B"/>
    <w:rsid w:val="00125AEA"/>
    <w:rsid w:val="001274BB"/>
    <w:rsid w:val="001339C9"/>
    <w:rsid w:val="00136486"/>
    <w:rsid w:val="001407B6"/>
    <w:rsid w:val="0014265E"/>
    <w:rsid w:val="0015078F"/>
    <w:rsid w:val="001567CB"/>
    <w:rsid w:val="00157677"/>
    <w:rsid w:val="001607E3"/>
    <w:rsid w:val="00161B1D"/>
    <w:rsid w:val="00164242"/>
    <w:rsid w:val="0016550C"/>
    <w:rsid w:val="0016674F"/>
    <w:rsid w:val="00170376"/>
    <w:rsid w:val="00185A68"/>
    <w:rsid w:val="00191180"/>
    <w:rsid w:val="0019125C"/>
    <w:rsid w:val="00192749"/>
    <w:rsid w:val="0019290A"/>
    <w:rsid w:val="0019493B"/>
    <w:rsid w:val="0019629B"/>
    <w:rsid w:val="001B40A0"/>
    <w:rsid w:val="001C0822"/>
    <w:rsid w:val="001C5426"/>
    <w:rsid w:val="001C71F9"/>
    <w:rsid w:val="001E3DEE"/>
    <w:rsid w:val="001F016B"/>
    <w:rsid w:val="001F4C1D"/>
    <w:rsid w:val="00202558"/>
    <w:rsid w:val="002119E7"/>
    <w:rsid w:val="00213FDC"/>
    <w:rsid w:val="00221B42"/>
    <w:rsid w:val="00223C27"/>
    <w:rsid w:val="00225093"/>
    <w:rsid w:val="002263DF"/>
    <w:rsid w:val="00226820"/>
    <w:rsid w:val="002304E8"/>
    <w:rsid w:val="00237D80"/>
    <w:rsid w:val="00241D37"/>
    <w:rsid w:val="002428A5"/>
    <w:rsid w:val="00246F8E"/>
    <w:rsid w:val="00253B7E"/>
    <w:rsid w:val="00254777"/>
    <w:rsid w:val="00257EBA"/>
    <w:rsid w:val="00260084"/>
    <w:rsid w:val="00264BD5"/>
    <w:rsid w:val="002651C0"/>
    <w:rsid w:val="002653B2"/>
    <w:rsid w:val="00265E48"/>
    <w:rsid w:val="00267E36"/>
    <w:rsid w:val="00275E11"/>
    <w:rsid w:val="002839CB"/>
    <w:rsid w:val="002842D1"/>
    <w:rsid w:val="00284309"/>
    <w:rsid w:val="0028464B"/>
    <w:rsid w:val="0029543F"/>
    <w:rsid w:val="002A2974"/>
    <w:rsid w:val="002A3AF5"/>
    <w:rsid w:val="002B0132"/>
    <w:rsid w:val="002B0A37"/>
    <w:rsid w:val="002C0955"/>
    <w:rsid w:val="002C1035"/>
    <w:rsid w:val="002C517D"/>
    <w:rsid w:val="002C594C"/>
    <w:rsid w:val="002C6ABD"/>
    <w:rsid w:val="002D04E9"/>
    <w:rsid w:val="002E5711"/>
    <w:rsid w:val="002F0E61"/>
    <w:rsid w:val="002F1B78"/>
    <w:rsid w:val="002F47EE"/>
    <w:rsid w:val="00300DC3"/>
    <w:rsid w:val="00302CEA"/>
    <w:rsid w:val="00307EC3"/>
    <w:rsid w:val="003220C0"/>
    <w:rsid w:val="00324CDC"/>
    <w:rsid w:val="00327C64"/>
    <w:rsid w:val="003316FD"/>
    <w:rsid w:val="003339E3"/>
    <w:rsid w:val="00333FF1"/>
    <w:rsid w:val="00336431"/>
    <w:rsid w:val="003437CF"/>
    <w:rsid w:val="00352578"/>
    <w:rsid w:val="0035537E"/>
    <w:rsid w:val="0036279F"/>
    <w:rsid w:val="00374F49"/>
    <w:rsid w:val="00375FBE"/>
    <w:rsid w:val="003807C2"/>
    <w:rsid w:val="00385C7F"/>
    <w:rsid w:val="00385F74"/>
    <w:rsid w:val="00390C95"/>
    <w:rsid w:val="003911E6"/>
    <w:rsid w:val="00393343"/>
    <w:rsid w:val="003942F8"/>
    <w:rsid w:val="003A3320"/>
    <w:rsid w:val="003A5EFB"/>
    <w:rsid w:val="003B0473"/>
    <w:rsid w:val="003C005D"/>
    <w:rsid w:val="003C2ECF"/>
    <w:rsid w:val="003C7F24"/>
    <w:rsid w:val="003D0D3D"/>
    <w:rsid w:val="003D7B47"/>
    <w:rsid w:val="003E46AF"/>
    <w:rsid w:val="003E69DA"/>
    <w:rsid w:val="003E73A0"/>
    <w:rsid w:val="00400AFE"/>
    <w:rsid w:val="004021B0"/>
    <w:rsid w:val="00411D99"/>
    <w:rsid w:val="00415099"/>
    <w:rsid w:val="004162E9"/>
    <w:rsid w:val="00421791"/>
    <w:rsid w:val="004314FF"/>
    <w:rsid w:val="0043153A"/>
    <w:rsid w:val="00434A64"/>
    <w:rsid w:val="00434C1F"/>
    <w:rsid w:val="00442F17"/>
    <w:rsid w:val="004464F2"/>
    <w:rsid w:val="0044790C"/>
    <w:rsid w:val="00455B3C"/>
    <w:rsid w:val="00463408"/>
    <w:rsid w:val="0046432A"/>
    <w:rsid w:val="004661F4"/>
    <w:rsid w:val="004757A1"/>
    <w:rsid w:val="00475D18"/>
    <w:rsid w:val="00475EA9"/>
    <w:rsid w:val="00476E19"/>
    <w:rsid w:val="00483F67"/>
    <w:rsid w:val="00484833"/>
    <w:rsid w:val="00490610"/>
    <w:rsid w:val="0049444D"/>
    <w:rsid w:val="004A1030"/>
    <w:rsid w:val="004A1AB5"/>
    <w:rsid w:val="004A5255"/>
    <w:rsid w:val="004A62E5"/>
    <w:rsid w:val="004B43B6"/>
    <w:rsid w:val="004B4930"/>
    <w:rsid w:val="004C6C8E"/>
    <w:rsid w:val="004E4306"/>
    <w:rsid w:val="004E725A"/>
    <w:rsid w:val="004F50F7"/>
    <w:rsid w:val="004F682E"/>
    <w:rsid w:val="004F6956"/>
    <w:rsid w:val="00505A7B"/>
    <w:rsid w:val="005063CB"/>
    <w:rsid w:val="0050697E"/>
    <w:rsid w:val="00507046"/>
    <w:rsid w:val="00510AB5"/>
    <w:rsid w:val="00514793"/>
    <w:rsid w:val="00516559"/>
    <w:rsid w:val="00516930"/>
    <w:rsid w:val="005177D5"/>
    <w:rsid w:val="00522EA9"/>
    <w:rsid w:val="005272BC"/>
    <w:rsid w:val="00527637"/>
    <w:rsid w:val="00527912"/>
    <w:rsid w:val="00531F9A"/>
    <w:rsid w:val="0053218B"/>
    <w:rsid w:val="00536CEC"/>
    <w:rsid w:val="00536E2C"/>
    <w:rsid w:val="00544FCB"/>
    <w:rsid w:val="005457AE"/>
    <w:rsid w:val="00546042"/>
    <w:rsid w:val="00550D07"/>
    <w:rsid w:val="00561D5F"/>
    <w:rsid w:val="00564D85"/>
    <w:rsid w:val="00572EE1"/>
    <w:rsid w:val="00574D65"/>
    <w:rsid w:val="00575FD6"/>
    <w:rsid w:val="00582804"/>
    <w:rsid w:val="00586526"/>
    <w:rsid w:val="00590052"/>
    <w:rsid w:val="00591E1B"/>
    <w:rsid w:val="00592CFE"/>
    <w:rsid w:val="00593A0B"/>
    <w:rsid w:val="005B4EEA"/>
    <w:rsid w:val="005C1D06"/>
    <w:rsid w:val="005C60DC"/>
    <w:rsid w:val="005D39ED"/>
    <w:rsid w:val="005D5932"/>
    <w:rsid w:val="005D7FDB"/>
    <w:rsid w:val="005E0BF4"/>
    <w:rsid w:val="005E74AD"/>
    <w:rsid w:val="005F3F26"/>
    <w:rsid w:val="005F4E30"/>
    <w:rsid w:val="0060098E"/>
    <w:rsid w:val="00601A7F"/>
    <w:rsid w:val="00610CF6"/>
    <w:rsid w:val="006160FD"/>
    <w:rsid w:val="0061633F"/>
    <w:rsid w:val="00625891"/>
    <w:rsid w:val="006320E8"/>
    <w:rsid w:val="00633621"/>
    <w:rsid w:val="006436AE"/>
    <w:rsid w:val="00643964"/>
    <w:rsid w:val="0065544B"/>
    <w:rsid w:val="00655C6B"/>
    <w:rsid w:val="00657BF8"/>
    <w:rsid w:val="00665246"/>
    <w:rsid w:val="006653C7"/>
    <w:rsid w:val="00666026"/>
    <w:rsid w:val="00667D36"/>
    <w:rsid w:val="00672569"/>
    <w:rsid w:val="00676365"/>
    <w:rsid w:val="00676D16"/>
    <w:rsid w:val="0068605D"/>
    <w:rsid w:val="006A15DA"/>
    <w:rsid w:val="006A4C49"/>
    <w:rsid w:val="006A51B1"/>
    <w:rsid w:val="006B0947"/>
    <w:rsid w:val="006B51E6"/>
    <w:rsid w:val="006B7486"/>
    <w:rsid w:val="006C04C7"/>
    <w:rsid w:val="006C672D"/>
    <w:rsid w:val="006D2701"/>
    <w:rsid w:val="006D3E8B"/>
    <w:rsid w:val="006D7D88"/>
    <w:rsid w:val="006E0F96"/>
    <w:rsid w:val="006E26DB"/>
    <w:rsid w:val="006E3604"/>
    <w:rsid w:val="006E6E68"/>
    <w:rsid w:val="006E74A2"/>
    <w:rsid w:val="006F1C9B"/>
    <w:rsid w:val="006F7774"/>
    <w:rsid w:val="00705608"/>
    <w:rsid w:val="007066EF"/>
    <w:rsid w:val="00712508"/>
    <w:rsid w:val="00714AB4"/>
    <w:rsid w:val="00721CC0"/>
    <w:rsid w:val="00723DDA"/>
    <w:rsid w:val="00724BE6"/>
    <w:rsid w:val="00730179"/>
    <w:rsid w:val="007338FF"/>
    <w:rsid w:val="00747CFC"/>
    <w:rsid w:val="007546E6"/>
    <w:rsid w:val="00754C0C"/>
    <w:rsid w:val="007574C5"/>
    <w:rsid w:val="007607B1"/>
    <w:rsid w:val="00760E58"/>
    <w:rsid w:val="00760F8A"/>
    <w:rsid w:val="00764E66"/>
    <w:rsid w:val="007709AA"/>
    <w:rsid w:val="00771069"/>
    <w:rsid w:val="007738E9"/>
    <w:rsid w:val="00774DA9"/>
    <w:rsid w:val="007762CD"/>
    <w:rsid w:val="00776F34"/>
    <w:rsid w:val="007825EF"/>
    <w:rsid w:val="007843B3"/>
    <w:rsid w:val="00792587"/>
    <w:rsid w:val="0079274B"/>
    <w:rsid w:val="0079308A"/>
    <w:rsid w:val="0079391F"/>
    <w:rsid w:val="00796326"/>
    <w:rsid w:val="0079796F"/>
    <w:rsid w:val="00797C3D"/>
    <w:rsid w:val="007A193C"/>
    <w:rsid w:val="007A3C8C"/>
    <w:rsid w:val="007C0D94"/>
    <w:rsid w:val="007C20A2"/>
    <w:rsid w:val="007D6F60"/>
    <w:rsid w:val="007D7B2C"/>
    <w:rsid w:val="007E6D90"/>
    <w:rsid w:val="007F005C"/>
    <w:rsid w:val="007F14B3"/>
    <w:rsid w:val="007F5DA5"/>
    <w:rsid w:val="007F65E1"/>
    <w:rsid w:val="008010CC"/>
    <w:rsid w:val="0080176A"/>
    <w:rsid w:val="0080231B"/>
    <w:rsid w:val="00802BFC"/>
    <w:rsid w:val="00802E20"/>
    <w:rsid w:val="00804019"/>
    <w:rsid w:val="008160E6"/>
    <w:rsid w:val="00817462"/>
    <w:rsid w:val="008175C6"/>
    <w:rsid w:val="00817844"/>
    <w:rsid w:val="00821C30"/>
    <w:rsid w:val="00827012"/>
    <w:rsid w:val="00835D54"/>
    <w:rsid w:val="00836949"/>
    <w:rsid w:val="008435D6"/>
    <w:rsid w:val="00843C5C"/>
    <w:rsid w:val="0084424F"/>
    <w:rsid w:val="008501CF"/>
    <w:rsid w:val="00855F40"/>
    <w:rsid w:val="008604C3"/>
    <w:rsid w:val="008620A1"/>
    <w:rsid w:val="0086488B"/>
    <w:rsid w:val="008737F5"/>
    <w:rsid w:val="00875604"/>
    <w:rsid w:val="00881263"/>
    <w:rsid w:val="00881AA8"/>
    <w:rsid w:val="00881FCE"/>
    <w:rsid w:val="008825EA"/>
    <w:rsid w:val="008907A9"/>
    <w:rsid w:val="00896D55"/>
    <w:rsid w:val="00896D85"/>
    <w:rsid w:val="008A47BC"/>
    <w:rsid w:val="008A726A"/>
    <w:rsid w:val="008B1560"/>
    <w:rsid w:val="008B478C"/>
    <w:rsid w:val="008B62C5"/>
    <w:rsid w:val="008B75E8"/>
    <w:rsid w:val="008B7E64"/>
    <w:rsid w:val="008D0537"/>
    <w:rsid w:val="008D2127"/>
    <w:rsid w:val="008E31C5"/>
    <w:rsid w:val="008E44DE"/>
    <w:rsid w:val="008E78E9"/>
    <w:rsid w:val="00901F01"/>
    <w:rsid w:val="00902519"/>
    <w:rsid w:val="0090333B"/>
    <w:rsid w:val="009046CB"/>
    <w:rsid w:val="0090565B"/>
    <w:rsid w:val="0091543E"/>
    <w:rsid w:val="00915D69"/>
    <w:rsid w:val="00921CA4"/>
    <w:rsid w:val="009239CF"/>
    <w:rsid w:val="00931A96"/>
    <w:rsid w:val="00934CBD"/>
    <w:rsid w:val="009426AB"/>
    <w:rsid w:val="00942DC0"/>
    <w:rsid w:val="00945F56"/>
    <w:rsid w:val="009517D1"/>
    <w:rsid w:val="00953DEF"/>
    <w:rsid w:val="009557A8"/>
    <w:rsid w:val="00960EB3"/>
    <w:rsid w:val="00961AC5"/>
    <w:rsid w:val="00961BA9"/>
    <w:rsid w:val="009635B2"/>
    <w:rsid w:val="009667BE"/>
    <w:rsid w:val="00967B59"/>
    <w:rsid w:val="00970780"/>
    <w:rsid w:val="00992929"/>
    <w:rsid w:val="0099465E"/>
    <w:rsid w:val="00995DBB"/>
    <w:rsid w:val="009A337D"/>
    <w:rsid w:val="009B087C"/>
    <w:rsid w:val="009B1891"/>
    <w:rsid w:val="009B427D"/>
    <w:rsid w:val="009B6639"/>
    <w:rsid w:val="009B7B09"/>
    <w:rsid w:val="009C2C6D"/>
    <w:rsid w:val="009C5C4C"/>
    <w:rsid w:val="009E7CDE"/>
    <w:rsid w:val="009F04BF"/>
    <w:rsid w:val="009F328A"/>
    <w:rsid w:val="009F3E90"/>
    <w:rsid w:val="009F4A18"/>
    <w:rsid w:val="009F593E"/>
    <w:rsid w:val="00A023C5"/>
    <w:rsid w:val="00A0369D"/>
    <w:rsid w:val="00A064E9"/>
    <w:rsid w:val="00A1769E"/>
    <w:rsid w:val="00A27687"/>
    <w:rsid w:val="00A27734"/>
    <w:rsid w:val="00A3648E"/>
    <w:rsid w:val="00A509F6"/>
    <w:rsid w:val="00A65CAA"/>
    <w:rsid w:val="00A6667B"/>
    <w:rsid w:val="00A72A60"/>
    <w:rsid w:val="00A73868"/>
    <w:rsid w:val="00A74CDF"/>
    <w:rsid w:val="00A74D40"/>
    <w:rsid w:val="00A777EF"/>
    <w:rsid w:val="00A81F68"/>
    <w:rsid w:val="00A840FF"/>
    <w:rsid w:val="00A86642"/>
    <w:rsid w:val="00A86AB1"/>
    <w:rsid w:val="00A86C6E"/>
    <w:rsid w:val="00A93232"/>
    <w:rsid w:val="00A96788"/>
    <w:rsid w:val="00AA3309"/>
    <w:rsid w:val="00AA3557"/>
    <w:rsid w:val="00AA5F5D"/>
    <w:rsid w:val="00AB31A9"/>
    <w:rsid w:val="00AB4C0F"/>
    <w:rsid w:val="00AB5626"/>
    <w:rsid w:val="00AC1036"/>
    <w:rsid w:val="00AC1677"/>
    <w:rsid w:val="00AC1B24"/>
    <w:rsid w:val="00AC38B5"/>
    <w:rsid w:val="00AC5C2E"/>
    <w:rsid w:val="00AC6A28"/>
    <w:rsid w:val="00AC7A63"/>
    <w:rsid w:val="00AD00B6"/>
    <w:rsid w:val="00AD700B"/>
    <w:rsid w:val="00AD755D"/>
    <w:rsid w:val="00AE07A0"/>
    <w:rsid w:val="00AE14F2"/>
    <w:rsid w:val="00AE2A4B"/>
    <w:rsid w:val="00AE4F15"/>
    <w:rsid w:val="00AF08C2"/>
    <w:rsid w:val="00AF1646"/>
    <w:rsid w:val="00B002EB"/>
    <w:rsid w:val="00B05929"/>
    <w:rsid w:val="00B13BC9"/>
    <w:rsid w:val="00B13D7D"/>
    <w:rsid w:val="00B167EC"/>
    <w:rsid w:val="00B21FFC"/>
    <w:rsid w:val="00B2455A"/>
    <w:rsid w:val="00B256A6"/>
    <w:rsid w:val="00B25EDE"/>
    <w:rsid w:val="00B40095"/>
    <w:rsid w:val="00B400FF"/>
    <w:rsid w:val="00B44A37"/>
    <w:rsid w:val="00B47656"/>
    <w:rsid w:val="00B52C98"/>
    <w:rsid w:val="00B536D7"/>
    <w:rsid w:val="00B55CE5"/>
    <w:rsid w:val="00B60134"/>
    <w:rsid w:val="00B657E1"/>
    <w:rsid w:val="00B67DA1"/>
    <w:rsid w:val="00B727E2"/>
    <w:rsid w:val="00B90EA8"/>
    <w:rsid w:val="00B9426E"/>
    <w:rsid w:val="00BA045E"/>
    <w:rsid w:val="00BA4A2A"/>
    <w:rsid w:val="00BB7948"/>
    <w:rsid w:val="00BC0ED6"/>
    <w:rsid w:val="00BC6C6E"/>
    <w:rsid w:val="00BD2719"/>
    <w:rsid w:val="00BD2D8B"/>
    <w:rsid w:val="00BD56D2"/>
    <w:rsid w:val="00BD63CC"/>
    <w:rsid w:val="00BE1B4A"/>
    <w:rsid w:val="00BE34AB"/>
    <w:rsid w:val="00BF5A40"/>
    <w:rsid w:val="00C001D0"/>
    <w:rsid w:val="00C00568"/>
    <w:rsid w:val="00C0742D"/>
    <w:rsid w:val="00C104A1"/>
    <w:rsid w:val="00C1067A"/>
    <w:rsid w:val="00C12EC4"/>
    <w:rsid w:val="00C22480"/>
    <w:rsid w:val="00C251E6"/>
    <w:rsid w:val="00C26C36"/>
    <w:rsid w:val="00C27CC7"/>
    <w:rsid w:val="00C3145A"/>
    <w:rsid w:val="00C33528"/>
    <w:rsid w:val="00C341E4"/>
    <w:rsid w:val="00C34557"/>
    <w:rsid w:val="00C42367"/>
    <w:rsid w:val="00C423F8"/>
    <w:rsid w:val="00C427E6"/>
    <w:rsid w:val="00C523E4"/>
    <w:rsid w:val="00C54AD2"/>
    <w:rsid w:val="00C54CC0"/>
    <w:rsid w:val="00C577A9"/>
    <w:rsid w:val="00C60918"/>
    <w:rsid w:val="00C61550"/>
    <w:rsid w:val="00C67F91"/>
    <w:rsid w:val="00C71A81"/>
    <w:rsid w:val="00C81BB3"/>
    <w:rsid w:val="00C96951"/>
    <w:rsid w:val="00CA098E"/>
    <w:rsid w:val="00CA57F5"/>
    <w:rsid w:val="00CA690C"/>
    <w:rsid w:val="00CA73B0"/>
    <w:rsid w:val="00CB6221"/>
    <w:rsid w:val="00CB62BD"/>
    <w:rsid w:val="00CC0BB5"/>
    <w:rsid w:val="00CC135E"/>
    <w:rsid w:val="00CC1DDE"/>
    <w:rsid w:val="00CC6110"/>
    <w:rsid w:val="00CD3E61"/>
    <w:rsid w:val="00CD40F3"/>
    <w:rsid w:val="00CD4BA6"/>
    <w:rsid w:val="00CD5DA4"/>
    <w:rsid w:val="00CD78A2"/>
    <w:rsid w:val="00CF30E8"/>
    <w:rsid w:val="00CF502F"/>
    <w:rsid w:val="00CF67A2"/>
    <w:rsid w:val="00CF7571"/>
    <w:rsid w:val="00CF7959"/>
    <w:rsid w:val="00D03390"/>
    <w:rsid w:val="00D05958"/>
    <w:rsid w:val="00D069B7"/>
    <w:rsid w:val="00D125B7"/>
    <w:rsid w:val="00D2103E"/>
    <w:rsid w:val="00D22FB3"/>
    <w:rsid w:val="00D31522"/>
    <w:rsid w:val="00D31D4A"/>
    <w:rsid w:val="00D33582"/>
    <w:rsid w:val="00D34DA9"/>
    <w:rsid w:val="00D35688"/>
    <w:rsid w:val="00D4347B"/>
    <w:rsid w:val="00D44603"/>
    <w:rsid w:val="00D530B3"/>
    <w:rsid w:val="00D57E90"/>
    <w:rsid w:val="00D6106F"/>
    <w:rsid w:val="00D61778"/>
    <w:rsid w:val="00D63D0F"/>
    <w:rsid w:val="00D6420E"/>
    <w:rsid w:val="00D64597"/>
    <w:rsid w:val="00D64771"/>
    <w:rsid w:val="00D6664A"/>
    <w:rsid w:val="00D67D02"/>
    <w:rsid w:val="00D7008F"/>
    <w:rsid w:val="00D7051F"/>
    <w:rsid w:val="00D7086A"/>
    <w:rsid w:val="00D70F83"/>
    <w:rsid w:val="00D74A1C"/>
    <w:rsid w:val="00D77375"/>
    <w:rsid w:val="00D77D3B"/>
    <w:rsid w:val="00D84C85"/>
    <w:rsid w:val="00D86C0F"/>
    <w:rsid w:val="00DA1B6C"/>
    <w:rsid w:val="00DA364E"/>
    <w:rsid w:val="00DB0BF1"/>
    <w:rsid w:val="00DB44D7"/>
    <w:rsid w:val="00DB5A25"/>
    <w:rsid w:val="00DB5E74"/>
    <w:rsid w:val="00DB7D74"/>
    <w:rsid w:val="00DC0C19"/>
    <w:rsid w:val="00DC14B2"/>
    <w:rsid w:val="00DC45E7"/>
    <w:rsid w:val="00DC5520"/>
    <w:rsid w:val="00DC6667"/>
    <w:rsid w:val="00DD1359"/>
    <w:rsid w:val="00DD29A1"/>
    <w:rsid w:val="00DE2DC4"/>
    <w:rsid w:val="00DE3A6E"/>
    <w:rsid w:val="00DF1724"/>
    <w:rsid w:val="00DF2306"/>
    <w:rsid w:val="00DF35C6"/>
    <w:rsid w:val="00DF4928"/>
    <w:rsid w:val="00E0197D"/>
    <w:rsid w:val="00E0492A"/>
    <w:rsid w:val="00E16859"/>
    <w:rsid w:val="00E17AE3"/>
    <w:rsid w:val="00E213EE"/>
    <w:rsid w:val="00E2768F"/>
    <w:rsid w:val="00E33B1B"/>
    <w:rsid w:val="00E344F6"/>
    <w:rsid w:val="00E34A71"/>
    <w:rsid w:val="00E3666C"/>
    <w:rsid w:val="00E36F11"/>
    <w:rsid w:val="00E44540"/>
    <w:rsid w:val="00E53041"/>
    <w:rsid w:val="00E56544"/>
    <w:rsid w:val="00E6164A"/>
    <w:rsid w:val="00E63584"/>
    <w:rsid w:val="00E639E1"/>
    <w:rsid w:val="00E64AE4"/>
    <w:rsid w:val="00E676F0"/>
    <w:rsid w:val="00E87FE8"/>
    <w:rsid w:val="00E95777"/>
    <w:rsid w:val="00E9732B"/>
    <w:rsid w:val="00EA0276"/>
    <w:rsid w:val="00EA1D41"/>
    <w:rsid w:val="00EA65DC"/>
    <w:rsid w:val="00EB71FC"/>
    <w:rsid w:val="00EE0E53"/>
    <w:rsid w:val="00EE2E94"/>
    <w:rsid w:val="00EE530A"/>
    <w:rsid w:val="00EE7E0A"/>
    <w:rsid w:val="00EF5E29"/>
    <w:rsid w:val="00F00DF5"/>
    <w:rsid w:val="00F0199A"/>
    <w:rsid w:val="00F034AA"/>
    <w:rsid w:val="00F049DA"/>
    <w:rsid w:val="00F119F5"/>
    <w:rsid w:val="00F2504E"/>
    <w:rsid w:val="00F25A57"/>
    <w:rsid w:val="00F26B40"/>
    <w:rsid w:val="00F26BA1"/>
    <w:rsid w:val="00F30771"/>
    <w:rsid w:val="00F4522E"/>
    <w:rsid w:val="00F4535B"/>
    <w:rsid w:val="00F45FEC"/>
    <w:rsid w:val="00F46EDA"/>
    <w:rsid w:val="00F57921"/>
    <w:rsid w:val="00F602F2"/>
    <w:rsid w:val="00F60926"/>
    <w:rsid w:val="00F63EAB"/>
    <w:rsid w:val="00F66222"/>
    <w:rsid w:val="00F711C5"/>
    <w:rsid w:val="00F72BE6"/>
    <w:rsid w:val="00F841AD"/>
    <w:rsid w:val="00F84940"/>
    <w:rsid w:val="00F90F30"/>
    <w:rsid w:val="00F954D7"/>
    <w:rsid w:val="00F96330"/>
    <w:rsid w:val="00F9647B"/>
    <w:rsid w:val="00FA1290"/>
    <w:rsid w:val="00FA14C6"/>
    <w:rsid w:val="00FA16DA"/>
    <w:rsid w:val="00FA2574"/>
    <w:rsid w:val="00FB5E61"/>
    <w:rsid w:val="00FB60E7"/>
    <w:rsid w:val="00FB6421"/>
    <w:rsid w:val="00FC02C4"/>
    <w:rsid w:val="00FC12C7"/>
    <w:rsid w:val="00FC5254"/>
    <w:rsid w:val="00FD1B3C"/>
    <w:rsid w:val="00FD4937"/>
    <w:rsid w:val="00FE1F81"/>
    <w:rsid w:val="00FE2892"/>
    <w:rsid w:val="00FF0146"/>
    <w:rsid w:val="00F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B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Темы курсовых работ по всеобщей истории архитектуры для студентов II курса</vt:lpstr>
    </vt:vector>
  </TitlesOfParts>
  <Company>Microsoft</Company>
  <LinksUpToDate>false</LinksUpToDate>
  <CharactersWithSpaces>14488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 курсовых работ по всеобщей истории архитектуры для студентов II курса</dc:title>
  <dc:creator>Grisha</dc:creator>
  <cp:lastModifiedBy>Admin</cp:lastModifiedBy>
  <cp:revision>3</cp:revision>
  <dcterms:created xsi:type="dcterms:W3CDTF">2022-08-27T17:00:00Z</dcterms:created>
  <dcterms:modified xsi:type="dcterms:W3CDTF">2022-09-05T12:39:00Z</dcterms:modified>
</cp:coreProperties>
</file>