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8B3A3">
      <w:pPr>
        <w:jc w:val="center"/>
        <w:rPr>
          <w:b/>
        </w:rPr>
      </w:pPr>
      <w:r>
        <w:t>Министерство</w:t>
      </w:r>
      <w:r>
        <w:rPr>
          <w:rFonts w:cs="Bodoni MT"/>
        </w:rPr>
        <w:t xml:space="preserve"> </w:t>
      </w:r>
      <w:r>
        <w:t>науки</w:t>
      </w:r>
      <w:r>
        <w:rPr>
          <w:rFonts w:cs="Bodoni MT"/>
        </w:rPr>
        <w:t xml:space="preserve"> </w:t>
      </w:r>
      <w:r>
        <w:t>и</w:t>
      </w:r>
      <w:r>
        <w:rPr>
          <w:rFonts w:cs="Bodoni MT"/>
        </w:rPr>
        <w:t xml:space="preserve"> </w:t>
      </w:r>
      <w:r>
        <w:t>высшего</w:t>
      </w:r>
      <w:r>
        <w:rPr>
          <w:rFonts w:cs="Bodoni MT"/>
        </w:rPr>
        <w:t xml:space="preserve"> </w:t>
      </w:r>
      <w:r>
        <w:t>образования Российской</w:t>
      </w:r>
      <w:r>
        <w:rPr>
          <w:rFonts w:cs="Bodoni MT"/>
        </w:rPr>
        <w:t xml:space="preserve"> </w:t>
      </w:r>
      <w:r>
        <w:t>Федерации</w:t>
      </w:r>
    </w:p>
    <w:p w14:paraId="2E2FE796">
      <w:pPr>
        <w:jc w:val="center"/>
        <w:rPr>
          <w:b/>
        </w:rPr>
      </w:pPr>
      <w:r>
        <w:t>ФЕДЕРАЛЬНОЕ  ГОСУДАРСТВЕННОЕ</w:t>
      </w:r>
      <w:r>
        <w:rPr>
          <w:rFonts w:cs="Bodoni MT"/>
        </w:rPr>
        <w:t xml:space="preserve"> </w:t>
      </w:r>
      <w:r>
        <w:t xml:space="preserve"> БЮДЖЕТНОЕ</w:t>
      </w:r>
    </w:p>
    <w:p w14:paraId="74F79B50">
      <w:pPr>
        <w:jc w:val="center"/>
        <w:rPr>
          <w:b/>
        </w:rPr>
      </w:pPr>
      <w:r>
        <w:t>ОБРАЗОВАТЕЛЬНОЕ</w:t>
      </w:r>
      <w:r>
        <w:rPr>
          <w:rFonts w:cs="Bodoni MT"/>
        </w:rPr>
        <w:t xml:space="preserve"> </w:t>
      </w:r>
      <w:r>
        <w:t xml:space="preserve"> УЧРЕЖДЕНИЕ  ВЫСШЕГО</w:t>
      </w:r>
      <w:r>
        <w:rPr>
          <w:rFonts w:cs="Bodoni MT"/>
        </w:rPr>
        <w:t xml:space="preserve"> </w:t>
      </w:r>
      <w:r>
        <w:t>ОБРАЗОВАНИЯ</w:t>
      </w:r>
    </w:p>
    <w:p w14:paraId="77B93A54">
      <w:pPr>
        <w:jc w:val="center"/>
        <w:rPr>
          <w:b/>
        </w:rPr>
      </w:pPr>
      <w:r>
        <w:rPr>
          <w:b/>
        </w:rPr>
        <w:t>«МОСКОВСКИЙ</w:t>
      </w:r>
      <w:r>
        <w:rPr>
          <w:rFonts w:cs="Bodoni MT"/>
          <w:b/>
        </w:rPr>
        <w:t xml:space="preserve"> </w:t>
      </w:r>
      <w:r>
        <w:rPr>
          <w:b/>
        </w:rPr>
        <w:t>АРХИТЕКТУРНЫЙ</w:t>
      </w:r>
      <w:r>
        <w:rPr>
          <w:rFonts w:cs="Bodoni MT"/>
          <w:b/>
        </w:rPr>
        <w:t xml:space="preserve"> </w:t>
      </w:r>
      <w:r>
        <w:rPr>
          <w:b/>
        </w:rPr>
        <w:t>ИНСТИТУТ</w:t>
      </w:r>
    </w:p>
    <w:p w14:paraId="0411F893">
      <w:pPr>
        <w:jc w:val="center"/>
        <w:rPr>
          <w:b/>
        </w:rPr>
      </w:pPr>
      <w:r>
        <w:rPr>
          <w:b/>
        </w:rPr>
        <w:t>(государственная</w:t>
      </w:r>
      <w:r>
        <w:rPr>
          <w:rFonts w:cs="Bodoni MT"/>
          <w:b/>
        </w:rPr>
        <w:t xml:space="preserve"> </w:t>
      </w:r>
      <w:r>
        <w:rPr>
          <w:b/>
        </w:rPr>
        <w:t>академия</w:t>
      </w:r>
      <w:r>
        <w:rPr>
          <w:rFonts w:cs="Bodoni MT"/>
          <w:b/>
        </w:rPr>
        <w:t>)»</w:t>
      </w:r>
    </w:p>
    <w:p w14:paraId="4714B422">
      <w:pPr>
        <w:ind w:firstLine="709"/>
        <w:rPr>
          <w:b/>
        </w:rPr>
      </w:pPr>
      <w:r>
        <w:rPr>
          <w:b/>
        </w:rPr>
        <w:t xml:space="preserve">                                                </w:t>
      </w:r>
    </w:p>
    <w:p w14:paraId="384321EB">
      <w:pPr>
        <w:ind w:firstLine="709"/>
        <w:rPr>
          <w:b/>
        </w:rPr>
      </w:pPr>
      <w:r>
        <w:rPr>
          <w:b/>
        </w:rPr>
        <w:t xml:space="preserve">                                                    ОБЪЯВЛЕНИЕ</w:t>
      </w:r>
    </w:p>
    <w:p w14:paraId="70512D7B">
      <w:pPr>
        <w:ind w:firstLine="709"/>
        <w:jc w:val="both"/>
        <w:rPr>
          <w:b/>
        </w:rPr>
      </w:pPr>
    </w:p>
    <w:p w14:paraId="2B0A95C0">
      <w:pPr>
        <w:ind w:firstLine="709"/>
        <w:jc w:val="both"/>
        <w:rPr>
          <w:b/>
        </w:rPr>
      </w:pPr>
    </w:p>
    <w:p w14:paraId="24F00317">
      <w:pPr>
        <w:ind w:firstLine="708"/>
        <w:jc w:val="both"/>
        <w:rPr>
          <w:rFonts w:hint="default"/>
          <w:bCs/>
          <w:lang w:val="ru-RU"/>
        </w:rPr>
      </w:pPr>
      <w:r>
        <w:rPr>
          <w:rFonts w:hint="default"/>
          <w:b/>
          <w:lang w:val="ru-RU"/>
        </w:rPr>
        <w:t>14</w:t>
      </w:r>
      <w:r>
        <w:rPr>
          <w:b/>
        </w:rPr>
        <w:t xml:space="preserve"> </w:t>
      </w:r>
      <w:r>
        <w:rPr>
          <w:b/>
          <w:lang w:val="ru-RU"/>
        </w:rPr>
        <w:t>февраля</w:t>
      </w:r>
      <w:r>
        <w:rPr>
          <w:b/>
        </w:rPr>
        <w:t xml:space="preserve"> 202</w:t>
      </w:r>
      <w:r>
        <w:rPr>
          <w:rFonts w:hint="default"/>
          <w:b/>
          <w:lang w:val="ru-RU"/>
        </w:rPr>
        <w:t>5</w:t>
      </w:r>
      <w:r>
        <w:rPr>
          <w:b/>
        </w:rPr>
        <w:t xml:space="preserve"> года </w:t>
      </w:r>
      <w:r>
        <w:t xml:space="preserve">объявлены </w:t>
      </w:r>
      <w:r>
        <w:rPr>
          <w:b/>
        </w:rPr>
        <w:t xml:space="preserve">выборы </w:t>
      </w:r>
      <w:r>
        <w:rPr>
          <w:bCs/>
        </w:rPr>
        <w:t>на замещение  должност</w:t>
      </w:r>
      <w:r>
        <w:rPr>
          <w:bCs/>
          <w:lang w:val="ru-RU"/>
        </w:rPr>
        <w:t>и</w:t>
      </w:r>
      <w:r>
        <w:rPr>
          <w:bCs/>
        </w:rPr>
        <w:t>, относящ</w:t>
      </w:r>
      <w:r>
        <w:rPr>
          <w:bCs/>
          <w:lang w:val="ru-RU"/>
        </w:rPr>
        <w:t>ей</w:t>
      </w:r>
      <w:r>
        <w:rPr>
          <w:bCs/>
        </w:rPr>
        <w:t>ся к профессорско-преподавательскому составу:</w:t>
      </w:r>
      <w:r>
        <w:rPr>
          <w:rFonts w:hint="default"/>
          <w:bCs/>
          <w:lang w:val="ru-RU"/>
        </w:rPr>
        <w:t xml:space="preserve"> </w:t>
      </w:r>
      <w:r>
        <w:rPr>
          <w:b/>
          <w:bCs/>
        </w:rPr>
        <w:t>дека</w:t>
      </w:r>
      <w:r>
        <w:rPr>
          <w:b/>
          <w:bCs/>
          <w:lang w:val="ru-RU"/>
        </w:rPr>
        <w:t>на</w:t>
      </w:r>
      <w:r>
        <w:rPr>
          <w:b/>
          <w:bCs/>
        </w:rPr>
        <w:t xml:space="preserve"> Факультета  </w:t>
      </w:r>
      <w:r>
        <w:rPr>
          <w:b/>
          <w:bCs/>
          <w:lang w:val="ru-RU"/>
        </w:rPr>
        <w:t>бакалавриата</w:t>
      </w:r>
      <w:r>
        <w:rPr>
          <w:rFonts w:hint="default"/>
          <w:b/>
          <w:bCs/>
          <w:lang w:val="ru-RU"/>
        </w:rPr>
        <w:t xml:space="preserve">, </w:t>
      </w:r>
    </w:p>
    <w:p w14:paraId="09F3848F">
      <w:pPr>
        <w:jc w:val="both"/>
        <w:rPr>
          <w:b/>
          <w:color w:val="0070C0"/>
        </w:rPr>
      </w:pPr>
      <w:r>
        <w:t xml:space="preserve">в  соответствии  с  </w:t>
      </w:r>
      <w:r>
        <w:rPr>
          <w:b/>
        </w:rPr>
        <w:t>Приказом № 06-</w:t>
      </w:r>
      <w:r>
        <w:rPr>
          <w:rFonts w:hint="default"/>
          <w:b/>
          <w:lang w:val="ru-RU"/>
        </w:rPr>
        <w:t>88</w:t>
      </w:r>
      <w:r>
        <w:rPr>
          <w:b/>
        </w:rPr>
        <w:t>л/с-ППС  от</w:t>
      </w:r>
      <w:r>
        <w:rPr>
          <w:rFonts w:hint="default"/>
          <w:b/>
          <w:lang w:val="ru-RU"/>
        </w:rPr>
        <w:t>10.02.</w:t>
      </w:r>
      <w:r>
        <w:rPr>
          <w:b/>
        </w:rPr>
        <w:t>202</w:t>
      </w:r>
      <w:r>
        <w:rPr>
          <w:rFonts w:hint="default"/>
          <w:b/>
          <w:lang w:val="ru-RU"/>
        </w:rPr>
        <w:t>5</w:t>
      </w:r>
      <w:r>
        <w:rPr>
          <w:b/>
        </w:rPr>
        <w:t xml:space="preserve"> г.  «О проведении выборов на должност</w:t>
      </w:r>
      <w:r>
        <w:rPr>
          <w:b/>
          <w:lang w:val="ru-RU"/>
        </w:rPr>
        <w:t>ь</w:t>
      </w:r>
      <w:r>
        <w:rPr>
          <w:b/>
        </w:rPr>
        <w:t xml:space="preserve"> декана факультета»</w:t>
      </w:r>
      <w:r>
        <w:t xml:space="preserve">, </w:t>
      </w:r>
      <w:r>
        <w:rPr>
          <w:b/>
        </w:rPr>
        <w:t xml:space="preserve"> </w:t>
      </w:r>
      <w:r>
        <w:t>прилагаемым к настоящему объявлению.</w:t>
      </w:r>
    </w:p>
    <w:p w14:paraId="487F6A5D">
      <w:pPr>
        <w:ind w:firstLine="708"/>
        <w:jc w:val="both"/>
      </w:pPr>
      <w:r>
        <w:t xml:space="preserve">Срок подачи заявления для участия в выборах на вышеназванные должности: </w:t>
      </w:r>
    </w:p>
    <w:p w14:paraId="6B64A2E0">
      <w:pPr>
        <w:jc w:val="both"/>
        <w:rPr>
          <w:bCs/>
        </w:rPr>
      </w:pPr>
      <w:r>
        <w:rPr>
          <w:b/>
          <w:bCs/>
        </w:rPr>
        <w:t xml:space="preserve">- </w:t>
      </w:r>
      <w:r>
        <w:rPr>
          <w:b/>
        </w:rPr>
        <w:t xml:space="preserve">один месяц </w:t>
      </w:r>
      <w:r>
        <w:t>со дня объявления выборов.</w:t>
      </w:r>
    </w:p>
    <w:p w14:paraId="6F4E8EA9">
      <w:pPr>
        <w:pStyle w:val="6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b/>
          <w:bCs w:val="0"/>
          <w:sz w:val="24"/>
          <w:szCs w:val="24"/>
        </w:rPr>
        <w:t>Прием заявлений</w:t>
      </w:r>
      <w:r>
        <w:rPr>
          <w:b w:val="0"/>
          <w:sz w:val="24"/>
          <w:szCs w:val="24"/>
        </w:rPr>
        <w:t xml:space="preserve"> на участие в объявленных выборах осуществляется в </w:t>
      </w:r>
      <w:bookmarkStart w:id="0" w:name="_GoBack"/>
      <w:r>
        <w:rPr>
          <w:b w:val="0"/>
          <w:sz w:val="24"/>
          <w:szCs w:val="24"/>
        </w:rPr>
        <w:t xml:space="preserve">Управлении кадров МАРХИ до окончания срока подачи заявлений </w:t>
      </w:r>
      <w:r>
        <w:rPr>
          <w:sz w:val="24"/>
          <w:szCs w:val="24"/>
        </w:rPr>
        <w:t>(</w:t>
      </w:r>
      <w:r>
        <w:rPr>
          <w:rFonts w:hint="default"/>
          <w:sz w:val="24"/>
          <w:szCs w:val="24"/>
          <w:lang w:val="ru-RU"/>
        </w:rPr>
        <w:t>14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марта</w:t>
      </w:r>
      <w:r>
        <w:rPr>
          <w:sz w:val="24"/>
          <w:szCs w:val="24"/>
        </w:rPr>
        <w:t xml:space="preserve"> 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г. </w:t>
      </w:r>
      <w:bookmarkEnd w:id="0"/>
      <w:r>
        <w:rPr>
          <w:sz w:val="24"/>
          <w:szCs w:val="24"/>
        </w:rPr>
        <w:t>включительно</w:t>
      </w:r>
      <w:r>
        <w:rPr>
          <w:b w:val="0"/>
          <w:sz w:val="24"/>
          <w:szCs w:val="24"/>
        </w:rPr>
        <w:t>),  по адресу:  107031 Москва, ул. Рождественка, 11, стр.4, корп.3, комната 301, Управление кадров. Телефон для справок: (495)628-80-72.</w:t>
      </w:r>
    </w:p>
    <w:p w14:paraId="211F80BC">
      <w:pPr>
        <w:ind w:firstLine="709"/>
        <w:jc w:val="both"/>
        <w:rPr>
          <w:b/>
        </w:rPr>
      </w:pPr>
      <w:r>
        <w:t xml:space="preserve">К заявлению должны быть приложены копии документов, подтверждающих соответствие претендента Квалификационным требованиям, и документы, подтверждающие отсутствие у него ограничений на занятие трудовой деятельностью в сфере образования, предусмотренных законодательными и иными нормативно-правовыми актами. </w:t>
      </w:r>
    </w:p>
    <w:p w14:paraId="02CEEB29">
      <w:pPr>
        <w:ind w:firstLine="708"/>
        <w:jc w:val="both"/>
      </w:pPr>
      <w:r>
        <w:t xml:space="preserve">С  условиями Трудового договора,  Квалификационными требованиями </w:t>
      </w:r>
    </w:p>
    <w:p w14:paraId="282B63A1">
      <w:pPr>
        <w:jc w:val="both"/>
      </w:pPr>
      <w:r>
        <w:t xml:space="preserve">к  работникам  профессорско-преподавательского состава,  Положениями о выборах декана факультета и </w:t>
      </w:r>
      <w:r>
        <w:rPr>
          <w:bCs/>
        </w:rPr>
        <w:t>заведующего кафедрой, другой</w:t>
      </w:r>
      <w:r>
        <w:t xml:space="preserve"> информацией о проведении выборов  можно ознакомиться в Управлении кадров МАРХИ или на официальном сайте МАРХИ на странице Управления кадров (</w:t>
      </w:r>
      <w:r>
        <w:fldChar w:fldCharType="begin"/>
      </w:r>
      <w:r>
        <w:instrText xml:space="preserve"> HYPERLINK "http://www.marhi.ru" </w:instrText>
      </w:r>
      <w:r>
        <w:fldChar w:fldCharType="separate"/>
      </w:r>
      <w:r>
        <w:rPr>
          <w:rStyle w:val="4"/>
          <w:lang w:val="en-US"/>
        </w:rPr>
        <w:t>www</w:t>
      </w:r>
      <w:r>
        <w:rPr>
          <w:rStyle w:val="4"/>
        </w:rPr>
        <w:t>.</w:t>
      </w:r>
      <w:r>
        <w:rPr>
          <w:rStyle w:val="4"/>
          <w:lang w:val="en-US"/>
        </w:rPr>
        <w:t>marhi</w:t>
      </w:r>
      <w:r>
        <w:rPr>
          <w:rStyle w:val="4"/>
        </w:rPr>
        <w:t>.</w:t>
      </w:r>
      <w:r>
        <w:rPr>
          <w:rStyle w:val="4"/>
          <w:lang w:val="en-US"/>
        </w:rPr>
        <w:t>ru</w:t>
      </w:r>
      <w:r>
        <w:rPr>
          <w:rStyle w:val="4"/>
          <w:lang w:val="en-US"/>
        </w:rPr>
        <w:fldChar w:fldCharType="end"/>
      </w:r>
      <w:r>
        <w:t xml:space="preserve">). </w:t>
      </w:r>
    </w:p>
    <w:p w14:paraId="7E1882A9">
      <w:pPr>
        <w:ind w:firstLine="708"/>
        <w:jc w:val="both"/>
        <w:rPr>
          <w:rFonts w:eastAsia="T3Font_0"/>
        </w:rPr>
      </w:pPr>
      <w:r>
        <w:t>Выборы состоятся на заседании Ученого совета МАРХИ  2</w:t>
      </w:r>
      <w:r>
        <w:rPr>
          <w:rFonts w:hint="default"/>
          <w:lang w:val="ru-RU"/>
        </w:rPr>
        <w:t>4</w:t>
      </w:r>
      <w:r>
        <w:rPr>
          <w:rFonts w:eastAsia="T3Font_0"/>
        </w:rPr>
        <w:t>.0</w:t>
      </w:r>
      <w:r>
        <w:rPr>
          <w:rFonts w:hint="default" w:eastAsia="T3Font_0"/>
          <w:lang w:val="ru-RU"/>
        </w:rPr>
        <w:t>4</w:t>
      </w:r>
      <w:r>
        <w:rPr>
          <w:rFonts w:eastAsia="T3Font_0"/>
        </w:rPr>
        <w:t>.202</w:t>
      </w:r>
      <w:r>
        <w:rPr>
          <w:rFonts w:hint="default" w:eastAsia="T3Font_0"/>
          <w:lang w:val="ru-RU"/>
        </w:rPr>
        <w:t>5</w:t>
      </w:r>
      <w:r>
        <w:rPr>
          <w:rFonts w:eastAsia="T3Font_0"/>
        </w:rPr>
        <w:t xml:space="preserve">г. в 15.30 час.  </w:t>
      </w:r>
      <w:r>
        <w:t>по адресу: г. Москва, ул. Рождественка, дом 11, стр.4, корп.2.</w:t>
      </w:r>
    </w:p>
    <w:p w14:paraId="5881ADE5">
      <w:pPr>
        <w:jc w:val="both"/>
      </w:pPr>
    </w:p>
    <w:p w14:paraId="10721EB8">
      <w:pPr>
        <w:jc w:val="center"/>
        <w:rPr>
          <w:b/>
          <w:bCs/>
          <w:color w:val="002060"/>
        </w:rPr>
      </w:pPr>
    </w:p>
    <w:p w14:paraId="1A6703FC">
      <w:pPr>
        <w:jc w:val="center"/>
        <w:rPr>
          <w:b/>
          <w:bCs/>
          <w:color w:val="002060"/>
        </w:rPr>
      </w:pPr>
    </w:p>
    <w:p w14:paraId="5158D75A">
      <w:pPr>
        <w:jc w:val="center"/>
        <w:rPr>
          <w:b/>
          <w:color w:val="002060"/>
        </w:rPr>
      </w:pPr>
      <w:r>
        <w:rPr>
          <w:b/>
          <w:bCs/>
          <w:color w:val="002060"/>
        </w:rPr>
        <w:t>ПЕРЕЧЕНЬ ДОКУМЕНТОВ</w:t>
      </w:r>
      <w:r>
        <w:rPr>
          <w:b/>
          <w:color w:val="002060"/>
        </w:rPr>
        <w:br w:type="textWrapping"/>
      </w:r>
      <w:r>
        <w:rPr>
          <w:b/>
          <w:color w:val="002060"/>
        </w:rPr>
        <w:t>для участия в выборах на замещение должностей педагогических работников, относящихся к профессорско-преподавательскому составу</w:t>
      </w:r>
    </w:p>
    <w:p w14:paraId="06C0AD24">
      <w:pPr>
        <w:spacing w:before="100" w:beforeAutospacing="1" w:after="100" w:afterAutospacing="1"/>
        <w:jc w:val="both"/>
        <w:rPr>
          <w:color w:val="002060"/>
        </w:rPr>
      </w:pPr>
      <w:r>
        <w:rPr>
          <w:b/>
          <w:bCs/>
          <w:color w:val="002060"/>
        </w:rPr>
        <w:t>Работникам МАРХИ:</w:t>
      </w:r>
    </w:p>
    <w:p w14:paraId="4B241474">
      <w:pPr>
        <w:numPr>
          <w:ilvl w:val="0"/>
          <w:numId w:val="1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 xml:space="preserve">заявление на имя ректора об участии в выборах по прилагаемой форме </w:t>
      </w:r>
    </w:p>
    <w:p w14:paraId="43545114">
      <w:pPr>
        <w:numPr>
          <w:ilvl w:val="0"/>
          <w:numId w:val="1"/>
        </w:numPr>
        <w:spacing w:before="75" w:after="75"/>
        <w:ind w:left="300"/>
        <w:jc w:val="both"/>
        <w:rPr>
          <w:rFonts w:eastAsiaTheme="minorHAnsi" w:cstheme="minorBidi"/>
          <w:color w:val="002060"/>
          <w:szCs w:val="22"/>
          <w:lang w:eastAsia="en-US"/>
        </w:rPr>
      </w:pPr>
      <w:r>
        <w:rPr>
          <w:color w:val="002060"/>
        </w:rPr>
        <w:t xml:space="preserve">список научных, учебно-методических трудов и творческих работ с момента последнего избрания по прилагаемой форме  </w:t>
      </w:r>
    </w:p>
    <w:p w14:paraId="00F81F4D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 xml:space="preserve">документы, подтверждающие повышение квалификации с момента последнего избрания </w:t>
      </w:r>
    </w:p>
    <w:p w14:paraId="3F21A044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 xml:space="preserve">справка о наличии  (отсутствии) судимости. </w:t>
      </w:r>
      <w:r>
        <w:rPr>
          <w:color w:val="002060"/>
          <w:shd w:val="clear" w:color="auto" w:fill="FFFFFF"/>
        </w:rPr>
        <w:t>Порядок предоставления услуги по выдаче «Справки о наличии (отсутствии) судимости и (или) факта уголовного преследования либо о прекращении уголовного преследования» определяется</w:t>
      </w:r>
      <w:r>
        <w:rPr>
          <w:rStyle w:val="7"/>
          <w:color w:val="002060"/>
          <w:shd w:val="clear" w:color="auto" w:fill="FFFFFF"/>
        </w:rPr>
        <w:t> </w:t>
      </w:r>
      <w:r>
        <w:fldChar w:fldCharType="begin"/>
      </w:r>
      <w:r>
        <w:instrText xml:space="preserve"> HYPERLINK "http://www.uk.unn.ru/_Oformlenie_spravki_o_sudimosti/Docs/Prikaz_MVD_RF_07.11.2011_N1121.pdf" </w:instrText>
      </w:r>
      <w:r>
        <w:fldChar w:fldCharType="separate"/>
      </w:r>
      <w:r>
        <w:rPr>
          <w:rStyle w:val="4"/>
        </w:rPr>
        <w:t>Административным регламентом Министерства внутренних дел Российской Федерации, утвержденным Приказом МВД РФ от 7 ноября 2011 г. № 1121.</w:t>
      </w:r>
      <w:r>
        <w:rPr>
          <w:rStyle w:val="4"/>
        </w:rPr>
        <w:fldChar w:fldCharType="end"/>
      </w:r>
    </w:p>
    <w:p w14:paraId="069D8C7E">
      <w:pPr>
        <w:spacing w:before="100" w:beforeAutospacing="1" w:after="100" w:afterAutospacing="1"/>
        <w:jc w:val="both"/>
        <w:rPr>
          <w:b/>
          <w:bCs/>
          <w:color w:val="002060"/>
        </w:rPr>
      </w:pPr>
    </w:p>
    <w:p w14:paraId="0FCC9A1D">
      <w:pPr>
        <w:spacing w:before="100" w:beforeAutospacing="1" w:after="100" w:afterAutospacing="1"/>
        <w:jc w:val="both"/>
        <w:rPr>
          <w:color w:val="002060"/>
        </w:rPr>
      </w:pPr>
      <w:r>
        <w:rPr>
          <w:b/>
          <w:bCs/>
          <w:color w:val="002060"/>
        </w:rPr>
        <w:t>Не работающим в МАРХИ:</w:t>
      </w:r>
    </w:p>
    <w:p w14:paraId="2F60A3A1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заявление на имя ректора об участии в выборах по прилагаемой форме</w:t>
      </w:r>
    </w:p>
    <w:p w14:paraId="03CB37B3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список научных,  учебно-методических трудов и творческих работ  за  весь период трудовой деятельности.</w:t>
      </w:r>
    </w:p>
    <w:p w14:paraId="02626CE4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документ, удостоверяющий личность (оригинал паспорта и его копия)</w:t>
      </w:r>
    </w:p>
    <w:p w14:paraId="1282470F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трудовая книжка (для неработающих) или ее заверенная копия (для работающих);</w:t>
      </w:r>
    </w:p>
    <w:p w14:paraId="5EC1876A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диплом о высшем образовании (оригинал и копия);</w:t>
      </w:r>
    </w:p>
    <w:p w14:paraId="07803380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диплом кандидата/доктора наук (оригинал и копия);</w:t>
      </w:r>
    </w:p>
    <w:p w14:paraId="1BD826F0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аттестат доцента/профессора (оригинал и копия);</w:t>
      </w:r>
    </w:p>
    <w:p w14:paraId="62B46411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личный листок по учету кадров;</w:t>
      </w:r>
    </w:p>
    <w:p w14:paraId="14E3CC11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другие документы, подтверждающие соответствие кандидата квалификационным требованиям (по желанию);</w:t>
      </w:r>
    </w:p>
    <w:p w14:paraId="2C3AE574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 xml:space="preserve">справка о наличии  (отсутствии) судимости. </w:t>
      </w:r>
      <w:r>
        <w:rPr>
          <w:color w:val="002060"/>
          <w:shd w:val="clear" w:color="auto" w:fill="FFFFFF"/>
        </w:rPr>
        <w:t>Порядок предоставления услуги по выдаче «Справки о наличии (отсутствии) судимости и (или) факта уголовного преследования либо о прекращении уголовного преследования» определяется</w:t>
      </w:r>
      <w:r>
        <w:rPr>
          <w:rStyle w:val="7"/>
          <w:color w:val="002060"/>
          <w:shd w:val="clear" w:color="auto" w:fill="FFFFFF"/>
        </w:rPr>
        <w:t> </w:t>
      </w:r>
      <w:r>
        <w:fldChar w:fldCharType="begin"/>
      </w:r>
      <w:r>
        <w:instrText xml:space="preserve"> HYPERLINK "http://www.uk.unn.ru/_Oformlenie_spravki_o_sudimosti/Docs/Prikaz_MVD_RF_07.11.2011_N1121.pdf" </w:instrText>
      </w:r>
      <w:r>
        <w:fldChar w:fldCharType="separate"/>
      </w:r>
      <w:r>
        <w:rPr>
          <w:rStyle w:val="4"/>
        </w:rPr>
        <w:t>Административным регламентом Министерства внутренних дел Российской Федерации, утвержденным Приказом МВД РФ от 7 ноября 2011 г. № 1121.</w:t>
      </w:r>
      <w:r>
        <w:rPr>
          <w:rStyle w:val="4"/>
        </w:rPr>
        <w:fldChar w:fldCharType="end"/>
      </w:r>
    </w:p>
    <w:p w14:paraId="37FFDA90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3 фотографии (размер 3х4);</w:t>
      </w:r>
    </w:p>
    <w:p w14:paraId="483FF033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ИНН (оригинал и копия);</w:t>
      </w:r>
    </w:p>
    <w:p w14:paraId="1F97D252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свидетельство государственного пенсионного страхования (оригинал и копия).</w:t>
      </w:r>
    </w:p>
    <w:p w14:paraId="6D276DF8">
      <w:pPr>
        <w:spacing w:before="75" w:after="75"/>
        <w:jc w:val="both"/>
        <w:rPr>
          <w:color w:val="002060"/>
        </w:rPr>
      </w:pPr>
    </w:p>
    <w:p w14:paraId="165CF464">
      <w:pPr>
        <w:pStyle w:val="6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Претендент не допускается к выборам в случаях:  </w:t>
      </w:r>
    </w:p>
    <w:p w14:paraId="04F82191">
      <w:pPr>
        <w:pStyle w:val="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несоответствия представленных документов требованиям, предъявляемым по     соответствующей должности;</w:t>
      </w:r>
    </w:p>
    <w:p w14:paraId="67633741">
      <w:pPr>
        <w:pStyle w:val="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   непредставления установленных документов;</w:t>
      </w:r>
    </w:p>
    <w:p w14:paraId="09707C94">
      <w:pPr>
        <w:pStyle w:val="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   нарушения установленных сроков подачи заявления.</w:t>
      </w:r>
    </w:p>
    <w:p w14:paraId="60279A7C">
      <w:pPr>
        <w:rPr>
          <w:b/>
        </w:rPr>
      </w:pPr>
    </w:p>
    <w:p w14:paraId="06FC6294">
      <w:pPr>
        <w:ind w:left="4956"/>
      </w:pPr>
    </w:p>
    <w:p w14:paraId="5307301D">
      <w:pPr>
        <w:ind w:left="4956"/>
      </w:pPr>
    </w:p>
    <w:p w14:paraId="1F89D673">
      <w:pPr>
        <w:ind w:left="4956"/>
      </w:pPr>
    </w:p>
    <w:p w14:paraId="22C59643"/>
    <w:p w14:paraId="3BEC9904"/>
    <w:sectPr>
      <w:pgSz w:w="11906" w:h="16838"/>
      <w:pgMar w:top="1134" w:right="424" w:bottom="1134" w:left="851" w:header="709" w:footer="709" w:gutter="1134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odoni MT">
    <w:panose1 w:val="02070603080606020203"/>
    <w:charset w:val="00"/>
    <w:family w:val="roman"/>
    <w:pitch w:val="default"/>
    <w:sig w:usb0="00000003" w:usb1="00000000" w:usb2="00000000" w:usb3="00000000" w:csb0="20000001" w:csb1="00000000"/>
  </w:font>
  <w:font w:name="T3Font_0">
    <w:altName w:val="MS Gothic"/>
    <w:panose1 w:val="00000000000000000000"/>
    <w:charset w:val="80"/>
    <w:family w:val="swiss"/>
    <w:pitch w:val="default"/>
    <w:sig w:usb0="00000000" w:usb1="00000000" w:usb2="00000010" w:usb3="00000000" w:csb0="0002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6A546D"/>
    <w:multiLevelType w:val="multilevel"/>
    <w:tmpl w:val="1C6A546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63C6634E"/>
    <w:multiLevelType w:val="multilevel"/>
    <w:tmpl w:val="63C6634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6112F"/>
    <w:rsid w:val="0005510C"/>
    <w:rsid w:val="00060D9C"/>
    <w:rsid w:val="000D3C65"/>
    <w:rsid w:val="00111694"/>
    <w:rsid w:val="00165DCE"/>
    <w:rsid w:val="002011C0"/>
    <w:rsid w:val="0023677D"/>
    <w:rsid w:val="002521A6"/>
    <w:rsid w:val="0030064D"/>
    <w:rsid w:val="00313664"/>
    <w:rsid w:val="003570E1"/>
    <w:rsid w:val="003B2285"/>
    <w:rsid w:val="003C1424"/>
    <w:rsid w:val="003C439F"/>
    <w:rsid w:val="003D7A9B"/>
    <w:rsid w:val="0041616D"/>
    <w:rsid w:val="00460E72"/>
    <w:rsid w:val="004A6ABD"/>
    <w:rsid w:val="004C02EA"/>
    <w:rsid w:val="004D7133"/>
    <w:rsid w:val="004E0176"/>
    <w:rsid w:val="004E5DDA"/>
    <w:rsid w:val="00517B96"/>
    <w:rsid w:val="00554C31"/>
    <w:rsid w:val="00582C10"/>
    <w:rsid w:val="005B1BA5"/>
    <w:rsid w:val="005B7CFD"/>
    <w:rsid w:val="005C4D20"/>
    <w:rsid w:val="006310CD"/>
    <w:rsid w:val="006708C8"/>
    <w:rsid w:val="0074069D"/>
    <w:rsid w:val="00761B94"/>
    <w:rsid w:val="007C2434"/>
    <w:rsid w:val="007C7C07"/>
    <w:rsid w:val="008A0A02"/>
    <w:rsid w:val="008B1B52"/>
    <w:rsid w:val="0094165C"/>
    <w:rsid w:val="0096112F"/>
    <w:rsid w:val="00983829"/>
    <w:rsid w:val="009B27E3"/>
    <w:rsid w:val="00A05903"/>
    <w:rsid w:val="00AA5320"/>
    <w:rsid w:val="00B13E09"/>
    <w:rsid w:val="00B55D16"/>
    <w:rsid w:val="00B601B0"/>
    <w:rsid w:val="00B73BD2"/>
    <w:rsid w:val="00BB523D"/>
    <w:rsid w:val="00BE434B"/>
    <w:rsid w:val="00C148F8"/>
    <w:rsid w:val="00C33500"/>
    <w:rsid w:val="00D14ED7"/>
    <w:rsid w:val="00D30361"/>
    <w:rsid w:val="00DE0A85"/>
    <w:rsid w:val="00E02F0D"/>
    <w:rsid w:val="00E20478"/>
    <w:rsid w:val="00E3304F"/>
    <w:rsid w:val="00E369CA"/>
    <w:rsid w:val="00F1464D"/>
    <w:rsid w:val="00F27EAA"/>
    <w:rsid w:val="00F375EC"/>
    <w:rsid w:val="00F77C5A"/>
    <w:rsid w:val="01B93F2A"/>
    <w:rsid w:val="15BC443B"/>
    <w:rsid w:val="5E800CA6"/>
    <w:rsid w:val="5F996095"/>
    <w:rsid w:val="797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customStyle="1" w:styleId="6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7">
    <w:name w:val="apple-converted-space"/>
    <w:basedOn w:val="2"/>
    <w:qFormat/>
    <w:uiPriority w:val="0"/>
  </w:style>
  <w:style w:type="character" w:customStyle="1" w:styleId="8">
    <w:name w:val="Текст выноски Знак"/>
    <w:basedOn w:val="2"/>
    <w:link w:val="5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641</Words>
  <Characters>3659</Characters>
  <Lines>30</Lines>
  <Paragraphs>8</Paragraphs>
  <TotalTime>5</TotalTime>
  <ScaleCrop>false</ScaleCrop>
  <LinksUpToDate>false</LinksUpToDate>
  <CharactersWithSpaces>4292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2018-09-14T09:44:00Z</dcterms:created>
  <dc:creator>Татьяна</dc:creator>
  <cp:lastModifiedBy>Людмила Леонова</cp:lastModifiedBy>
  <cp:lastPrinted>2021-09-16T12:42:00Z</cp:lastPrinted>
  <dcterms:modified xsi:type="dcterms:W3CDTF">2025-02-12T10:15:53Z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C56DA3C6E08A48CD8C8206237FD7FC48_12</vt:lpwstr>
  </property>
</Properties>
</file>